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39" w:rsidRDefault="00023F39" w:rsidP="00023F39">
      <w:pPr>
        <w:jc w:val="center"/>
        <w:rPr>
          <w:rFonts w:cs="Arial"/>
          <w:b/>
          <w:sz w:val="32"/>
          <w:szCs w:val="32"/>
        </w:rPr>
      </w:pPr>
      <w:r>
        <w:rPr>
          <w:rFonts w:cs="Arial"/>
          <w:b/>
          <w:sz w:val="32"/>
          <w:szCs w:val="32"/>
        </w:rPr>
        <w:t xml:space="preserve">30.03.2018 г. №17 </w:t>
      </w:r>
    </w:p>
    <w:p w:rsidR="00023F39" w:rsidRDefault="00023F39" w:rsidP="00023F39">
      <w:pPr>
        <w:pStyle w:val="a4"/>
        <w:spacing w:before="0" w:after="0"/>
        <w:rPr>
          <w:szCs w:val="32"/>
        </w:rPr>
      </w:pPr>
      <w:r>
        <w:rPr>
          <w:szCs w:val="32"/>
        </w:rPr>
        <w:t>РОССИЙСКАЯ ФЕДЕРАЦИЯ</w:t>
      </w:r>
    </w:p>
    <w:p w:rsidR="00023F39" w:rsidRDefault="00023F39" w:rsidP="00023F39">
      <w:pPr>
        <w:jc w:val="center"/>
        <w:rPr>
          <w:rFonts w:cs="Arial"/>
          <w:b/>
          <w:sz w:val="32"/>
          <w:szCs w:val="32"/>
        </w:rPr>
      </w:pPr>
      <w:r>
        <w:rPr>
          <w:rFonts w:cs="Arial"/>
          <w:b/>
          <w:sz w:val="32"/>
          <w:szCs w:val="32"/>
        </w:rPr>
        <w:t>ИРКУТСКАЯ ОБЛАСТЬ</w:t>
      </w:r>
    </w:p>
    <w:p w:rsidR="00023F39" w:rsidRDefault="00023F39" w:rsidP="00023F39">
      <w:pPr>
        <w:jc w:val="center"/>
        <w:rPr>
          <w:rFonts w:cs="Arial"/>
          <w:b/>
          <w:sz w:val="32"/>
          <w:szCs w:val="32"/>
        </w:rPr>
      </w:pPr>
      <w:r>
        <w:rPr>
          <w:rFonts w:cs="Arial"/>
          <w:b/>
          <w:sz w:val="32"/>
          <w:szCs w:val="32"/>
        </w:rPr>
        <w:t>НИЖНЕУДИНСКИЙ МУНИЦИПАЛЬНЫЙ РАЙОН</w:t>
      </w:r>
    </w:p>
    <w:p w:rsidR="00023F39" w:rsidRDefault="00023F39" w:rsidP="00023F39">
      <w:pPr>
        <w:jc w:val="center"/>
        <w:rPr>
          <w:rFonts w:cs="Arial"/>
          <w:b/>
          <w:sz w:val="32"/>
          <w:szCs w:val="32"/>
        </w:rPr>
      </w:pPr>
      <w:r>
        <w:rPr>
          <w:rFonts w:cs="Arial"/>
          <w:b/>
          <w:sz w:val="32"/>
          <w:szCs w:val="32"/>
        </w:rPr>
        <w:t>ШЕБЕРТИНСКОЕ СЕЛЬСКОЕ ПОСЕЛЕНИЕ</w:t>
      </w:r>
    </w:p>
    <w:p w:rsidR="00023F39" w:rsidRDefault="00023F39" w:rsidP="00023F39">
      <w:pPr>
        <w:jc w:val="center"/>
        <w:rPr>
          <w:rFonts w:cs="Arial"/>
          <w:b/>
          <w:sz w:val="32"/>
          <w:szCs w:val="32"/>
        </w:rPr>
      </w:pPr>
      <w:r>
        <w:rPr>
          <w:rFonts w:cs="Arial"/>
          <w:b/>
          <w:sz w:val="32"/>
          <w:szCs w:val="32"/>
        </w:rPr>
        <w:t>ДУМА</w:t>
      </w:r>
    </w:p>
    <w:p w:rsidR="00023F39" w:rsidRDefault="00023F39" w:rsidP="00023F39">
      <w:pPr>
        <w:jc w:val="center"/>
        <w:rPr>
          <w:rFonts w:cs="Arial"/>
          <w:b/>
          <w:sz w:val="32"/>
          <w:szCs w:val="32"/>
        </w:rPr>
      </w:pPr>
      <w:r>
        <w:rPr>
          <w:rFonts w:cs="Arial"/>
          <w:b/>
          <w:sz w:val="32"/>
          <w:szCs w:val="32"/>
        </w:rPr>
        <w:t>РЕШЕНИЕ</w:t>
      </w:r>
    </w:p>
    <w:p w:rsidR="00A83E12" w:rsidRDefault="00A83E12" w:rsidP="00023F39">
      <w:pPr>
        <w:jc w:val="center"/>
        <w:rPr>
          <w:rFonts w:cs="Arial"/>
          <w:b/>
          <w:sz w:val="32"/>
          <w:szCs w:val="32"/>
        </w:rPr>
      </w:pPr>
    </w:p>
    <w:p w:rsidR="00A83E12" w:rsidRDefault="00A83E12" w:rsidP="00023F39">
      <w:pPr>
        <w:jc w:val="center"/>
        <w:rPr>
          <w:rFonts w:cs="Arial"/>
          <w:b/>
          <w:sz w:val="32"/>
          <w:szCs w:val="32"/>
        </w:rPr>
      </w:pPr>
      <w:r>
        <w:rPr>
          <w:rFonts w:cs="Arial"/>
          <w:b/>
          <w:sz w:val="32"/>
          <w:szCs w:val="32"/>
        </w:rPr>
        <w:t xml:space="preserve">О ВНЕСЕНИИ ИЗМЕНЕНИЙ В РЕШЕНИЕ ДУМЫ О БЮДЖЕТЕ ШЕБЕРТИСНКОГО МУНИЦИПАЛЬНОГО ОБРАЗОВАНИЯ НА 2018 ГОД И </w:t>
      </w:r>
      <w:proofErr w:type="gramStart"/>
      <w:r>
        <w:rPr>
          <w:rFonts w:cs="Arial"/>
          <w:b/>
          <w:sz w:val="32"/>
          <w:szCs w:val="32"/>
        </w:rPr>
        <w:t>НА</w:t>
      </w:r>
      <w:proofErr w:type="gramEnd"/>
      <w:r>
        <w:rPr>
          <w:rFonts w:cs="Arial"/>
          <w:b/>
          <w:sz w:val="32"/>
          <w:szCs w:val="32"/>
        </w:rPr>
        <w:t xml:space="preserve"> ПЛАНОВЫЙ </w:t>
      </w:r>
    </w:p>
    <w:p w:rsidR="00A83E12" w:rsidRDefault="00A83E12" w:rsidP="00023F39">
      <w:pPr>
        <w:jc w:val="center"/>
        <w:rPr>
          <w:rFonts w:cs="Arial"/>
          <w:sz w:val="32"/>
          <w:szCs w:val="32"/>
        </w:rPr>
      </w:pPr>
      <w:r>
        <w:rPr>
          <w:rFonts w:cs="Arial"/>
          <w:b/>
          <w:sz w:val="32"/>
          <w:szCs w:val="32"/>
        </w:rPr>
        <w:t>ПЕРИОД 2019</w:t>
      </w:r>
      <w:proofErr w:type="gramStart"/>
      <w:r>
        <w:rPr>
          <w:rFonts w:cs="Arial"/>
          <w:b/>
          <w:sz w:val="32"/>
          <w:szCs w:val="32"/>
        </w:rPr>
        <w:t xml:space="preserve"> И</w:t>
      </w:r>
      <w:proofErr w:type="gramEnd"/>
      <w:r>
        <w:rPr>
          <w:rFonts w:cs="Arial"/>
          <w:b/>
          <w:sz w:val="32"/>
          <w:szCs w:val="32"/>
        </w:rPr>
        <w:t xml:space="preserve"> 2020 ГОДОВ</w:t>
      </w:r>
    </w:p>
    <w:p w:rsidR="00A83E12" w:rsidRDefault="00A83E12" w:rsidP="00A83E12"/>
    <w:p w:rsidR="00A83E12" w:rsidRDefault="00A83E12" w:rsidP="00A83E12">
      <w: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A83E12" w:rsidRDefault="00A83E12" w:rsidP="00A83E12"/>
    <w:p w:rsidR="00A83E12" w:rsidRDefault="00A83E12" w:rsidP="00A83E12">
      <w:pPr>
        <w:jc w:val="center"/>
      </w:pPr>
      <w:r>
        <w:t>Дума Шебертинского муниципального образования решила:</w:t>
      </w:r>
    </w:p>
    <w:p w:rsidR="00A83E12" w:rsidRDefault="00A83E12" w:rsidP="00A83E12">
      <w:pPr>
        <w:jc w:val="center"/>
      </w:pPr>
    </w:p>
    <w:p w:rsidR="00A83E12" w:rsidRDefault="00A83E12" w:rsidP="00A83E12">
      <w:pPr>
        <w:tabs>
          <w:tab w:val="left" w:pos="426"/>
        </w:tabs>
      </w:pPr>
      <w:r>
        <w:t xml:space="preserve">       Статья 1</w:t>
      </w:r>
    </w:p>
    <w:p w:rsidR="00A83E12" w:rsidRDefault="00A83E12" w:rsidP="00A83E12"/>
    <w:p w:rsidR="00A83E12" w:rsidRDefault="00A83E12" w:rsidP="00A83E12">
      <w:pPr>
        <w:tabs>
          <w:tab w:val="left" w:pos="8505"/>
          <w:tab w:val="left" w:pos="8647"/>
          <w:tab w:val="left" w:pos="9355"/>
          <w:tab w:val="left" w:pos="9498"/>
        </w:tabs>
      </w:pPr>
      <w:r>
        <w:t xml:space="preserve">       Внести в решение Думы от 29 декабря 2017 года № 6 «О бюджете Шебертинского</w:t>
      </w:r>
    </w:p>
    <w:p w:rsidR="00A83E12" w:rsidRDefault="00A83E12" w:rsidP="00A83E12">
      <w:pPr>
        <w:tabs>
          <w:tab w:val="left" w:pos="360"/>
          <w:tab w:val="left" w:pos="540"/>
        </w:tabs>
      </w:pPr>
      <w:r>
        <w:t>муниципального образования на 2018 год и на плановый период 2019 и 2020</w:t>
      </w:r>
      <w:r w:rsidRPr="007E006F">
        <w:t xml:space="preserve"> годов</w:t>
      </w:r>
      <w:r>
        <w:t>» следующие изменения:</w:t>
      </w:r>
    </w:p>
    <w:p w:rsidR="00A83E12" w:rsidRDefault="00A83E12" w:rsidP="00A83E12">
      <w:pPr>
        <w:numPr>
          <w:ilvl w:val="0"/>
          <w:numId w:val="1"/>
        </w:numPr>
        <w:tabs>
          <w:tab w:val="left" w:pos="540"/>
        </w:tabs>
        <w:suppressAutoHyphens/>
      </w:pPr>
      <w:r>
        <w:t xml:space="preserve">  часть 1 статьи 1 изложить в следующей редакции:</w:t>
      </w:r>
    </w:p>
    <w:p w:rsidR="00A83E12" w:rsidRDefault="00A83E12" w:rsidP="00A83E12">
      <w:pPr>
        <w:tabs>
          <w:tab w:val="left" w:pos="0"/>
        </w:tabs>
      </w:pPr>
      <w:r>
        <w:t xml:space="preserve">      «1. Утвердить основные характеристики бюджета Шебертинского муниципального образования (далее – муниципальное образование) на 2018 год:</w:t>
      </w:r>
    </w:p>
    <w:p w:rsidR="00A83E12" w:rsidRPr="007E006F" w:rsidRDefault="00A83E12" w:rsidP="00A83E12">
      <w:pPr>
        <w:pStyle w:val="ConsPlusNormal"/>
        <w:ind w:firstLine="709"/>
        <w:jc w:val="both"/>
        <w:rPr>
          <w:rFonts w:ascii="Times New Roman" w:hAnsi="Times New Roman" w:cs="Times New Roman"/>
          <w:sz w:val="24"/>
          <w:szCs w:val="24"/>
        </w:rPr>
      </w:pPr>
      <w:r w:rsidRPr="007E006F">
        <w:rPr>
          <w:rFonts w:ascii="Times New Roman" w:hAnsi="Times New Roman" w:cs="Times New Roman"/>
          <w:sz w:val="24"/>
          <w:szCs w:val="24"/>
        </w:rPr>
        <w:t>прогнозируемый общий объем доходов бюджета</w:t>
      </w:r>
      <w:r>
        <w:rPr>
          <w:rFonts w:ascii="Times New Roman" w:hAnsi="Times New Roman" w:cs="Times New Roman"/>
          <w:sz w:val="24"/>
          <w:szCs w:val="24"/>
        </w:rPr>
        <w:t xml:space="preserve"> муниципального образования</w:t>
      </w:r>
      <w:r w:rsidRPr="007E006F">
        <w:rPr>
          <w:rFonts w:ascii="Times New Roman" w:hAnsi="Times New Roman" w:cs="Times New Roman"/>
          <w:sz w:val="24"/>
          <w:szCs w:val="24"/>
        </w:rPr>
        <w:t xml:space="preserve"> в сумме</w:t>
      </w:r>
      <w:r>
        <w:rPr>
          <w:rFonts w:ascii="Times New Roman" w:hAnsi="Times New Roman" w:cs="Times New Roman"/>
          <w:sz w:val="24"/>
          <w:szCs w:val="24"/>
        </w:rPr>
        <w:t xml:space="preserve"> 8 778 171,0</w:t>
      </w:r>
      <w:r w:rsidRPr="007E006F">
        <w:rPr>
          <w:rFonts w:ascii="Times New Roman" w:hAnsi="Times New Roman" w:cs="Times New Roman"/>
          <w:sz w:val="24"/>
          <w:szCs w:val="24"/>
        </w:rPr>
        <w:t xml:space="preserve"> рублей,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4"/>
          <w:szCs w:val="24"/>
        </w:rPr>
        <w:t xml:space="preserve">5 176 571,0 </w:t>
      </w:r>
      <w:r w:rsidRPr="007E006F">
        <w:rPr>
          <w:rFonts w:ascii="Times New Roman" w:hAnsi="Times New Roman" w:cs="Times New Roman"/>
          <w:sz w:val="24"/>
          <w:szCs w:val="24"/>
        </w:rPr>
        <w:t>рублей;</w:t>
      </w:r>
    </w:p>
    <w:p w:rsidR="00A83E12" w:rsidRPr="007E006F" w:rsidRDefault="00A83E12" w:rsidP="00A83E12">
      <w:pPr>
        <w:pStyle w:val="ConsPlusNormal"/>
        <w:ind w:firstLine="709"/>
        <w:jc w:val="both"/>
        <w:rPr>
          <w:rFonts w:ascii="Times New Roman" w:hAnsi="Times New Roman" w:cs="Times New Roman"/>
          <w:sz w:val="24"/>
          <w:szCs w:val="24"/>
        </w:rPr>
      </w:pPr>
      <w:r w:rsidRPr="007E006F">
        <w:rPr>
          <w:rFonts w:ascii="Times New Roman" w:hAnsi="Times New Roman" w:cs="Times New Roman"/>
          <w:sz w:val="24"/>
          <w:szCs w:val="24"/>
        </w:rPr>
        <w:t>общий объем расходов бюджета</w:t>
      </w:r>
      <w:r>
        <w:rPr>
          <w:rFonts w:ascii="Times New Roman" w:hAnsi="Times New Roman" w:cs="Times New Roman"/>
          <w:sz w:val="24"/>
          <w:szCs w:val="24"/>
        </w:rPr>
        <w:t xml:space="preserve"> муниципального образования</w:t>
      </w:r>
      <w:r w:rsidRPr="007E006F">
        <w:rPr>
          <w:rFonts w:ascii="Times New Roman" w:hAnsi="Times New Roman" w:cs="Times New Roman"/>
          <w:sz w:val="24"/>
          <w:szCs w:val="24"/>
        </w:rPr>
        <w:t xml:space="preserve"> в сумме </w:t>
      </w:r>
      <w:r>
        <w:rPr>
          <w:rFonts w:ascii="Times New Roman" w:hAnsi="Times New Roman" w:cs="Times New Roman"/>
          <w:sz w:val="24"/>
          <w:szCs w:val="24"/>
        </w:rPr>
        <w:t>9 939 263,38</w:t>
      </w:r>
      <w:r w:rsidRPr="007E006F">
        <w:rPr>
          <w:rFonts w:ascii="Times New Roman" w:hAnsi="Times New Roman" w:cs="Times New Roman"/>
          <w:sz w:val="24"/>
          <w:szCs w:val="24"/>
        </w:rPr>
        <w:t xml:space="preserve"> рублей;</w:t>
      </w:r>
    </w:p>
    <w:p w:rsidR="00A83E12" w:rsidRDefault="00A83E12" w:rsidP="00A83E12">
      <w:r>
        <w:t xml:space="preserve">            дефицит бюджета муниципального образования в сумме 1 161 092,38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1 026 032,38 рублей;</w:t>
      </w:r>
    </w:p>
    <w:p w:rsidR="00A83E12" w:rsidRPr="007E006F" w:rsidRDefault="00A83E12" w:rsidP="00A83E12">
      <w: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A83E12" w:rsidRDefault="00A83E12" w:rsidP="00A83E12">
      <w:pPr>
        <w:tabs>
          <w:tab w:val="left" w:pos="284"/>
          <w:tab w:val="left" w:pos="426"/>
        </w:tabs>
      </w:pPr>
      <w:r>
        <w:t xml:space="preserve">      2)    приложения 1,5,9, 11, 13 изложить в новой редакции (прилагаются).</w:t>
      </w:r>
    </w:p>
    <w:p w:rsidR="00A83E12" w:rsidRDefault="00A83E12" w:rsidP="00A83E12">
      <w:pPr>
        <w:tabs>
          <w:tab w:val="left" w:pos="284"/>
          <w:tab w:val="left" w:pos="426"/>
        </w:tabs>
      </w:pPr>
    </w:p>
    <w:p w:rsidR="00A83E12" w:rsidRDefault="00A83E12" w:rsidP="00A83E12">
      <w:pPr>
        <w:tabs>
          <w:tab w:val="left" w:pos="426"/>
          <w:tab w:val="left" w:pos="567"/>
        </w:tabs>
      </w:pPr>
      <w:r>
        <w:lastRenderedPageBreak/>
        <w:t xml:space="preserve">       Статья  2</w:t>
      </w:r>
    </w:p>
    <w:p w:rsidR="00A83E12" w:rsidRDefault="00A83E12" w:rsidP="00A83E12"/>
    <w:p w:rsidR="00A83E12" w:rsidRDefault="00A83E12" w:rsidP="00A83E12">
      <w:pPr>
        <w:tabs>
          <w:tab w:val="left" w:pos="709"/>
        </w:tabs>
      </w:pPr>
      <w:r>
        <w:t xml:space="preserve">        Настоящее решение вступает в силу после дня его официального опубликования.</w:t>
      </w:r>
    </w:p>
    <w:p w:rsidR="00A83E12" w:rsidRDefault="00A83E12" w:rsidP="00A83E12"/>
    <w:p w:rsidR="00A83E12" w:rsidRDefault="00A83E12" w:rsidP="00A83E12"/>
    <w:p w:rsidR="00A83E12" w:rsidRDefault="00A83E12" w:rsidP="00A83E12"/>
    <w:p w:rsidR="00A83E12" w:rsidRDefault="00A83E12" w:rsidP="00A83E12">
      <w:pPr>
        <w:ind w:firstLine="0"/>
      </w:pPr>
      <w:r>
        <w:t>Глава Шебертинского</w:t>
      </w:r>
    </w:p>
    <w:p w:rsidR="00A83E12" w:rsidRDefault="00A83E12" w:rsidP="00A83E12">
      <w:pPr>
        <w:ind w:firstLine="0"/>
      </w:pPr>
      <w:r>
        <w:t xml:space="preserve">муниципального образования:                                                                           </w:t>
      </w:r>
    </w:p>
    <w:p w:rsidR="00A83E12" w:rsidRDefault="00A83E12" w:rsidP="00A83E12">
      <w:pPr>
        <w:ind w:firstLine="0"/>
      </w:pPr>
      <w:r>
        <w:t>В.А. Никулина</w:t>
      </w:r>
    </w:p>
    <w:p w:rsidR="00454BF8" w:rsidRDefault="00454BF8"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4252"/>
        <w:gridCol w:w="1843"/>
      </w:tblGrid>
      <w:tr w:rsidR="00A83E12" w:rsidRPr="00A83E12" w:rsidTr="006732AD">
        <w:trPr>
          <w:trHeight w:val="360"/>
        </w:trPr>
        <w:tc>
          <w:tcPr>
            <w:tcW w:w="3970" w:type="dxa"/>
            <w:shd w:val="clear" w:color="auto" w:fill="auto"/>
            <w:vAlign w:val="bottom"/>
            <w:hideMark/>
          </w:tcPr>
          <w:p w:rsidR="00A83E12" w:rsidRPr="00A83E12" w:rsidRDefault="00A83E12" w:rsidP="00A83E12">
            <w:pPr>
              <w:ind w:firstLine="0"/>
              <w:jc w:val="center"/>
              <w:rPr>
                <w:rFonts w:ascii="Courier New" w:hAnsi="Courier New" w:cs="Courier New"/>
              </w:rPr>
            </w:pPr>
          </w:p>
        </w:tc>
        <w:tc>
          <w:tcPr>
            <w:tcW w:w="6095" w:type="dxa"/>
            <w:gridSpan w:val="2"/>
            <w:shd w:val="clear" w:color="auto" w:fill="auto"/>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Приложение №  1</w:t>
            </w:r>
          </w:p>
        </w:tc>
      </w:tr>
      <w:tr w:rsidR="00A83E12" w:rsidRPr="00A83E12" w:rsidTr="006732AD">
        <w:trPr>
          <w:trHeight w:val="360"/>
        </w:trPr>
        <w:tc>
          <w:tcPr>
            <w:tcW w:w="3970" w:type="dxa"/>
            <w:shd w:val="clear" w:color="auto" w:fill="auto"/>
            <w:vAlign w:val="bottom"/>
            <w:hideMark/>
          </w:tcPr>
          <w:p w:rsidR="00A83E12" w:rsidRPr="00A83E12" w:rsidRDefault="00A83E12" w:rsidP="00A83E12">
            <w:pPr>
              <w:ind w:firstLine="0"/>
              <w:jc w:val="center"/>
              <w:rPr>
                <w:rFonts w:ascii="Courier New" w:hAnsi="Courier New" w:cs="Courier New"/>
              </w:rPr>
            </w:pPr>
          </w:p>
        </w:tc>
        <w:tc>
          <w:tcPr>
            <w:tcW w:w="6095" w:type="dxa"/>
            <w:gridSpan w:val="2"/>
            <w:shd w:val="clear" w:color="auto" w:fill="auto"/>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 xml:space="preserve">к решению Думы </w:t>
            </w:r>
          </w:p>
        </w:tc>
      </w:tr>
      <w:tr w:rsidR="00A83E12" w:rsidRPr="00A83E12" w:rsidTr="006732AD">
        <w:trPr>
          <w:trHeight w:val="360"/>
        </w:trPr>
        <w:tc>
          <w:tcPr>
            <w:tcW w:w="10065" w:type="dxa"/>
            <w:gridSpan w:val="3"/>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Шебертинского муниципального образования</w:t>
            </w:r>
          </w:p>
        </w:tc>
      </w:tr>
      <w:tr w:rsidR="00A83E12" w:rsidRPr="00A83E12" w:rsidTr="006732AD">
        <w:trPr>
          <w:trHeight w:val="360"/>
        </w:trPr>
        <w:tc>
          <w:tcPr>
            <w:tcW w:w="10065" w:type="dxa"/>
            <w:gridSpan w:val="3"/>
            <w:shd w:val="clear" w:color="auto" w:fill="auto"/>
            <w:noWrap/>
            <w:vAlign w:val="center"/>
            <w:hideMark/>
          </w:tcPr>
          <w:p w:rsidR="00A83E12" w:rsidRPr="00A83E12" w:rsidRDefault="00A83E12" w:rsidP="00A83E12">
            <w:pPr>
              <w:ind w:firstLine="0"/>
              <w:jc w:val="right"/>
              <w:rPr>
                <w:rFonts w:ascii="Courier New" w:hAnsi="Courier New" w:cs="Courier New"/>
                <w:color w:val="000000"/>
              </w:rPr>
            </w:pPr>
            <w:r w:rsidRPr="00A83E12">
              <w:rPr>
                <w:rFonts w:ascii="Courier New" w:hAnsi="Courier New" w:cs="Courier New"/>
                <w:color w:val="000000"/>
                <w:sz w:val="22"/>
                <w:szCs w:val="22"/>
              </w:rPr>
              <w:t>№         от “     ”                     2018 г.</w:t>
            </w:r>
          </w:p>
        </w:tc>
      </w:tr>
      <w:tr w:rsidR="00A83E12" w:rsidRPr="00A83E12" w:rsidTr="006732AD">
        <w:trPr>
          <w:trHeight w:val="360"/>
        </w:trPr>
        <w:tc>
          <w:tcPr>
            <w:tcW w:w="3970"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r w:rsidRPr="00A83E12">
              <w:rPr>
                <w:rFonts w:ascii="Courier New" w:hAnsi="Courier New" w:cs="Courier New"/>
                <w:b/>
                <w:bCs/>
                <w:color w:val="000000"/>
                <w:sz w:val="22"/>
                <w:szCs w:val="22"/>
              </w:rPr>
              <w:t> </w:t>
            </w:r>
          </w:p>
        </w:tc>
        <w:tc>
          <w:tcPr>
            <w:tcW w:w="4252"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
        </w:tc>
        <w:tc>
          <w:tcPr>
            <w:tcW w:w="1843"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
        </w:tc>
      </w:tr>
      <w:tr w:rsidR="00A83E12" w:rsidRPr="00A83E12" w:rsidTr="006732AD">
        <w:trPr>
          <w:trHeight w:val="360"/>
        </w:trPr>
        <w:tc>
          <w:tcPr>
            <w:tcW w:w="10065" w:type="dxa"/>
            <w:gridSpan w:val="3"/>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r w:rsidRPr="00A83E12">
              <w:rPr>
                <w:rFonts w:ascii="Courier New" w:hAnsi="Courier New" w:cs="Courier New"/>
                <w:b/>
                <w:bCs/>
                <w:color w:val="000000"/>
                <w:sz w:val="22"/>
                <w:szCs w:val="22"/>
              </w:rPr>
              <w:t>Прогнозируемые</w:t>
            </w:r>
          </w:p>
        </w:tc>
      </w:tr>
      <w:tr w:rsidR="00A83E12" w:rsidRPr="00A83E12" w:rsidTr="006732AD">
        <w:trPr>
          <w:trHeight w:val="360"/>
        </w:trPr>
        <w:tc>
          <w:tcPr>
            <w:tcW w:w="10065" w:type="dxa"/>
            <w:gridSpan w:val="3"/>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r w:rsidRPr="00A83E12">
              <w:rPr>
                <w:rFonts w:ascii="Courier New" w:hAnsi="Courier New" w:cs="Courier New"/>
                <w:b/>
                <w:bCs/>
                <w:color w:val="000000"/>
                <w:sz w:val="22"/>
                <w:szCs w:val="22"/>
              </w:rPr>
              <w:t>доходы бюджета  Шебертинского муниципального образования на 2018 год</w:t>
            </w:r>
          </w:p>
        </w:tc>
      </w:tr>
      <w:tr w:rsidR="00A83E12" w:rsidRPr="00A83E12" w:rsidTr="006732AD">
        <w:trPr>
          <w:trHeight w:val="360"/>
        </w:trPr>
        <w:tc>
          <w:tcPr>
            <w:tcW w:w="3970"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
        </w:tc>
        <w:tc>
          <w:tcPr>
            <w:tcW w:w="4252"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
        </w:tc>
        <w:tc>
          <w:tcPr>
            <w:tcW w:w="1843"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
        </w:tc>
      </w:tr>
      <w:tr w:rsidR="00A83E12" w:rsidRPr="00A83E12" w:rsidTr="006732AD">
        <w:trPr>
          <w:trHeight w:val="360"/>
        </w:trPr>
        <w:tc>
          <w:tcPr>
            <w:tcW w:w="3970"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r w:rsidRPr="00A83E12">
              <w:rPr>
                <w:rFonts w:ascii="Courier New" w:hAnsi="Courier New" w:cs="Courier New"/>
                <w:b/>
                <w:bCs/>
                <w:color w:val="000000"/>
                <w:sz w:val="22"/>
                <w:szCs w:val="22"/>
              </w:rPr>
              <w:t>наименование</w:t>
            </w:r>
          </w:p>
        </w:tc>
        <w:tc>
          <w:tcPr>
            <w:tcW w:w="4252"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r w:rsidRPr="00A83E12">
              <w:rPr>
                <w:rFonts w:ascii="Courier New" w:hAnsi="Courier New" w:cs="Courier New"/>
                <w:b/>
                <w:bCs/>
                <w:color w:val="000000"/>
                <w:sz w:val="22"/>
                <w:szCs w:val="22"/>
              </w:rPr>
              <w:t>КБК</w:t>
            </w:r>
          </w:p>
        </w:tc>
        <w:tc>
          <w:tcPr>
            <w:tcW w:w="1843" w:type="dxa"/>
            <w:shd w:val="clear" w:color="auto" w:fill="auto"/>
            <w:noWrap/>
            <w:vAlign w:val="center"/>
            <w:hideMark/>
          </w:tcPr>
          <w:p w:rsidR="00A83E12" w:rsidRPr="00A83E12" w:rsidRDefault="00A83E12" w:rsidP="00A83E12">
            <w:pPr>
              <w:ind w:firstLine="0"/>
              <w:jc w:val="center"/>
              <w:rPr>
                <w:rFonts w:ascii="Courier New" w:hAnsi="Courier New" w:cs="Courier New"/>
                <w:b/>
                <w:bCs/>
                <w:color w:val="000000"/>
              </w:rPr>
            </w:pPr>
            <w:proofErr w:type="spellStart"/>
            <w:r w:rsidRPr="00A83E12">
              <w:rPr>
                <w:rFonts w:ascii="Courier New" w:hAnsi="Courier New" w:cs="Courier New"/>
                <w:b/>
                <w:bCs/>
                <w:color w:val="000000"/>
                <w:sz w:val="22"/>
                <w:szCs w:val="22"/>
              </w:rPr>
              <w:t>сумма</w:t>
            </w:r>
            <w:proofErr w:type="gramStart"/>
            <w:r w:rsidRPr="00A83E12">
              <w:rPr>
                <w:rFonts w:ascii="Courier New" w:hAnsi="Courier New" w:cs="Courier New"/>
                <w:b/>
                <w:bCs/>
                <w:color w:val="000000"/>
                <w:sz w:val="22"/>
                <w:szCs w:val="22"/>
              </w:rPr>
              <w:t>,р</w:t>
            </w:r>
            <w:proofErr w:type="gramEnd"/>
            <w:r w:rsidRPr="00A83E12">
              <w:rPr>
                <w:rFonts w:ascii="Courier New" w:hAnsi="Courier New" w:cs="Courier New"/>
                <w:b/>
                <w:bCs/>
                <w:color w:val="000000"/>
                <w:sz w:val="22"/>
                <w:szCs w:val="22"/>
              </w:rPr>
              <w:t>уб</w:t>
            </w:r>
            <w:proofErr w:type="spellEnd"/>
          </w:p>
        </w:tc>
      </w:tr>
      <w:tr w:rsidR="00A83E12" w:rsidRPr="00A83E12" w:rsidTr="006732AD">
        <w:trPr>
          <w:trHeight w:val="360"/>
        </w:trPr>
        <w:tc>
          <w:tcPr>
            <w:tcW w:w="3970" w:type="dxa"/>
            <w:shd w:val="clear" w:color="000000" w:fill="FFFFFF"/>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НАЛОГОВЫЕ И НЕНАЛОГОВЫЕ ДОХОДЫ</w:t>
            </w:r>
          </w:p>
        </w:tc>
        <w:tc>
          <w:tcPr>
            <w:tcW w:w="4252" w:type="dxa"/>
            <w:shd w:val="clear" w:color="000000" w:fill="FFFFFF"/>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1  00  00000  00  0000  000</w:t>
            </w:r>
          </w:p>
        </w:tc>
        <w:tc>
          <w:tcPr>
            <w:tcW w:w="1843" w:type="dxa"/>
            <w:shd w:val="clear" w:color="000000" w:fill="FFFFFF"/>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3 601 600,00</w:t>
            </w:r>
          </w:p>
        </w:tc>
      </w:tr>
      <w:tr w:rsidR="00A83E12" w:rsidRPr="00A83E12" w:rsidTr="006732AD">
        <w:trPr>
          <w:trHeight w:val="360"/>
        </w:trPr>
        <w:tc>
          <w:tcPr>
            <w:tcW w:w="3970" w:type="dxa"/>
            <w:shd w:val="clear" w:color="000000" w:fill="FFFFFF"/>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НАЛОГИ НА ПРИБЫЛЬ, ДОХОДЫ</w:t>
            </w:r>
          </w:p>
        </w:tc>
        <w:tc>
          <w:tcPr>
            <w:tcW w:w="4252" w:type="dxa"/>
            <w:shd w:val="clear" w:color="000000" w:fill="FFFFFF"/>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1  01  00000  00  0000  000</w:t>
            </w:r>
          </w:p>
        </w:tc>
        <w:tc>
          <w:tcPr>
            <w:tcW w:w="1843" w:type="dxa"/>
            <w:shd w:val="clear" w:color="000000" w:fill="FFFFFF"/>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643 100,00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 на доходы физических лиц</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1  01  02000  01  0000  110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643 100,00</w:t>
            </w:r>
          </w:p>
        </w:tc>
      </w:tr>
      <w:tr w:rsidR="00A83E12" w:rsidRPr="00A83E12" w:rsidTr="006732AD">
        <w:trPr>
          <w:trHeight w:val="207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1  01  02010  01  0000  110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643 100,00</w:t>
            </w:r>
          </w:p>
        </w:tc>
      </w:tr>
      <w:tr w:rsidR="00A83E12" w:rsidRPr="00A83E12" w:rsidTr="006732AD">
        <w:trPr>
          <w:trHeight w:val="265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1  01  02020  01  0000  110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0,00</w:t>
            </w:r>
          </w:p>
        </w:tc>
      </w:tr>
      <w:tr w:rsidR="00A83E12" w:rsidRPr="00A83E12" w:rsidTr="006732AD">
        <w:trPr>
          <w:trHeight w:val="115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1  01  02030  01  0000  110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0,00</w:t>
            </w:r>
          </w:p>
        </w:tc>
      </w:tr>
      <w:tr w:rsidR="00A83E12" w:rsidRPr="00A83E12" w:rsidTr="006732AD">
        <w:trPr>
          <w:trHeight w:val="900"/>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b/>
                <w:bCs/>
                <w:i/>
                <w:iCs/>
              </w:rPr>
            </w:pPr>
            <w:r w:rsidRPr="00A83E12">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i/>
                <w:iCs/>
              </w:rPr>
            </w:pPr>
            <w:r w:rsidRPr="00A83E12">
              <w:rPr>
                <w:rFonts w:ascii="Courier New" w:hAnsi="Courier New" w:cs="Courier New"/>
                <w:b/>
                <w:bCs/>
                <w:i/>
                <w:iCs/>
                <w:sz w:val="22"/>
                <w:szCs w:val="22"/>
              </w:rPr>
              <w:t>1  03  00000  00  0000  110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i/>
                <w:iCs/>
              </w:rPr>
            </w:pPr>
            <w:r w:rsidRPr="00A83E12">
              <w:rPr>
                <w:rFonts w:ascii="Courier New" w:hAnsi="Courier New" w:cs="Courier New"/>
                <w:b/>
                <w:bCs/>
                <w:i/>
                <w:iCs/>
                <w:sz w:val="22"/>
                <w:szCs w:val="22"/>
              </w:rPr>
              <w:t>2 116 500,00</w:t>
            </w:r>
          </w:p>
        </w:tc>
      </w:tr>
      <w:tr w:rsidR="00A83E12" w:rsidRPr="00A83E12" w:rsidTr="006732AD">
        <w:trPr>
          <w:trHeight w:val="825"/>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b/>
                <w:bCs/>
                <w:i/>
                <w:iCs/>
              </w:rPr>
            </w:pPr>
            <w:r w:rsidRPr="00A83E12">
              <w:rPr>
                <w:rFonts w:ascii="Courier New" w:hAnsi="Courier New" w:cs="Courier New"/>
                <w:b/>
                <w:bCs/>
                <w:i/>
                <w:iCs/>
                <w:sz w:val="22"/>
                <w:szCs w:val="22"/>
              </w:rPr>
              <w:lastRenderedPageBreak/>
              <w:t>Акцизы по подакцизным товарам (продукции), производимым на территории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i/>
                <w:iCs/>
              </w:rPr>
            </w:pPr>
            <w:r w:rsidRPr="00A83E12">
              <w:rPr>
                <w:rFonts w:ascii="Courier New" w:hAnsi="Courier New" w:cs="Courier New"/>
                <w:b/>
                <w:bCs/>
                <w:i/>
                <w:iCs/>
                <w:sz w:val="22"/>
                <w:szCs w:val="22"/>
              </w:rPr>
              <w:t>1  03  02000  01  0000  110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i/>
                <w:iCs/>
              </w:rPr>
            </w:pPr>
            <w:r w:rsidRPr="00A83E12">
              <w:rPr>
                <w:rFonts w:ascii="Courier New" w:hAnsi="Courier New" w:cs="Courier New"/>
                <w:b/>
                <w:bCs/>
                <w:i/>
                <w:iCs/>
                <w:sz w:val="22"/>
                <w:szCs w:val="22"/>
              </w:rPr>
              <w:t>2 116 500,00</w:t>
            </w:r>
          </w:p>
        </w:tc>
      </w:tr>
      <w:tr w:rsidR="00A83E12" w:rsidRPr="00A83E12" w:rsidTr="006732AD">
        <w:trPr>
          <w:trHeight w:val="1260"/>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1  03  02230  01  0000  110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855 900,00</w:t>
            </w:r>
          </w:p>
        </w:tc>
      </w:tr>
      <w:tr w:rsidR="00A83E12" w:rsidRPr="00A83E12" w:rsidTr="006732AD">
        <w:trPr>
          <w:trHeight w:val="1365"/>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Доходы от уплаты акцизов на моторные масла для дизельных и (или) карбюраторных (</w:t>
            </w:r>
            <w:proofErr w:type="spellStart"/>
            <w:r w:rsidRPr="00A83E12">
              <w:rPr>
                <w:rFonts w:ascii="Courier New" w:hAnsi="Courier New" w:cs="Courier New"/>
                <w:i/>
                <w:iCs/>
                <w:sz w:val="22"/>
                <w:szCs w:val="22"/>
              </w:rPr>
              <w:t>инжекторных</w:t>
            </w:r>
            <w:proofErr w:type="spellEnd"/>
            <w:r w:rsidRPr="00A83E12">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1  03  02240  01  0000  110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9 100,00</w:t>
            </w:r>
          </w:p>
        </w:tc>
      </w:tr>
      <w:tr w:rsidR="00A83E12" w:rsidRPr="00A83E12" w:rsidTr="006732AD">
        <w:trPr>
          <w:trHeight w:val="1680"/>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1  03  02250  01  0000  110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1 428 700,00</w:t>
            </w:r>
          </w:p>
        </w:tc>
      </w:tr>
      <w:tr w:rsidR="00A83E12" w:rsidRPr="00A83E12" w:rsidTr="006732AD">
        <w:trPr>
          <w:trHeight w:val="1710"/>
        </w:trPr>
        <w:tc>
          <w:tcPr>
            <w:tcW w:w="3970" w:type="dxa"/>
            <w:shd w:val="clear" w:color="auto" w:fill="auto"/>
            <w:vAlign w:val="bottom"/>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1  03  02260  01  0000  110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-177 200,00</w:t>
            </w:r>
          </w:p>
        </w:tc>
      </w:tr>
      <w:tr w:rsidR="00A83E12" w:rsidRPr="00A83E12" w:rsidTr="006732AD">
        <w:trPr>
          <w:trHeight w:val="360"/>
        </w:trPr>
        <w:tc>
          <w:tcPr>
            <w:tcW w:w="3970" w:type="dxa"/>
            <w:shd w:val="clear" w:color="000000" w:fill="FFFFFF"/>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НАЛОГИ НА СОВОКУПНЫЙ ДОХОД</w:t>
            </w:r>
          </w:p>
        </w:tc>
        <w:tc>
          <w:tcPr>
            <w:tcW w:w="4252" w:type="dxa"/>
            <w:shd w:val="clear" w:color="000000" w:fill="FFFFFF"/>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1  05  00000  00  0000  000</w:t>
            </w:r>
          </w:p>
        </w:tc>
        <w:tc>
          <w:tcPr>
            <w:tcW w:w="1843" w:type="dxa"/>
            <w:shd w:val="clear" w:color="000000" w:fill="FFFFFF"/>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93 300,00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Единый сельскохозяйственный налог</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1  05  03000  01  0000  110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93 300,00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Единый сельскохозяйственный налог</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1  05  03010  01  0000  110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93 300,00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 xml:space="preserve">Единый сельскохозяйственный налог </w:t>
            </w:r>
            <w:proofErr w:type="gramStart"/>
            <w:r w:rsidRPr="00A83E12">
              <w:rPr>
                <w:rFonts w:ascii="Courier New" w:hAnsi="Courier New" w:cs="Courier New"/>
                <w:sz w:val="22"/>
                <w:szCs w:val="22"/>
              </w:rPr>
              <w:t xml:space="preserve">( </w:t>
            </w:r>
            <w:proofErr w:type="gramEnd"/>
            <w:r w:rsidRPr="00A83E12">
              <w:rPr>
                <w:rFonts w:ascii="Courier New" w:hAnsi="Courier New" w:cs="Courier New"/>
                <w:sz w:val="22"/>
                <w:szCs w:val="22"/>
              </w:rPr>
              <w:t>за налоговые периоды, истекшие до 1 января 2011 года)</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1  05  03020  01  0000  110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0,00</w:t>
            </w:r>
          </w:p>
        </w:tc>
      </w:tr>
      <w:tr w:rsidR="00A83E12" w:rsidRPr="00A83E12" w:rsidTr="006732AD">
        <w:trPr>
          <w:trHeight w:val="360"/>
        </w:trPr>
        <w:tc>
          <w:tcPr>
            <w:tcW w:w="3970" w:type="dxa"/>
            <w:shd w:val="clear" w:color="000000" w:fill="FFFFFF"/>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НАЛОГИ НА ИМУЩЕСТВО</w:t>
            </w:r>
          </w:p>
        </w:tc>
        <w:tc>
          <w:tcPr>
            <w:tcW w:w="4252" w:type="dxa"/>
            <w:shd w:val="clear" w:color="000000" w:fill="FFFFFF"/>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1  06  00000  00  0000  000</w:t>
            </w:r>
          </w:p>
        </w:tc>
        <w:tc>
          <w:tcPr>
            <w:tcW w:w="1843" w:type="dxa"/>
            <w:shd w:val="clear" w:color="000000" w:fill="FFFFFF"/>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398 700,00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Налог на имущество физических лиц</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1  06  01000  00  0000  110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35 000,00</w:t>
            </w:r>
          </w:p>
        </w:tc>
      </w:tr>
      <w:tr w:rsidR="00A83E12" w:rsidRPr="00A83E12" w:rsidTr="006732AD">
        <w:trPr>
          <w:trHeight w:val="1080"/>
        </w:trPr>
        <w:tc>
          <w:tcPr>
            <w:tcW w:w="3970" w:type="dxa"/>
            <w:shd w:val="clear" w:color="auto" w:fill="auto"/>
            <w:vAlign w:val="center"/>
            <w:hideMark/>
          </w:tcPr>
          <w:p w:rsidR="00A83E12" w:rsidRPr="00A83E12" w:rsidRDefault="00A83E12" w:rsidP="006732AD">
            <w:pPr>
              <w:ind w:firstLine="0"/>
              <w:jc w:val="left"/>
              <w:rPr>
                <w:rFonts w:ascii="Courier New" w:hAnsi="Courier New" w:cs="Courier New"/>
              </w:rPr>
            </w:pPr>
            <w:r w:rsidRPr="00A83E12">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1  06  01030  10  0000  110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35 000,00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Земельный налог</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1  06  06000  00  0000  110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363 700,00</w:t>
            </w:r>
          </w:p>
        </w:tc>
      </w:tr>
      <w:tr w:rsidR="00A83E12" w:rsidRPr="00A83E12" w:rsidTr="006732AD">
        <w:trPr>
          <w:trHeight w:val="3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 xml:space="preserve">Земельный налог с организаций </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1  06  06030  03  0000  110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229 700,00</w:t>
            </w:r>
          </w:p>
        </w:tc>
      </w:tr>
      <w:tr w:rsidR="00A83E12" w:rsidRPr="00A83E12" w:rsidTr="006732AD">
        <w:trPr>
          <w:trHeight w:val="70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lastRenderedPageBreak/>
              <w:t>Земельный налог с организаций, обладающих земельным участком, расположенным в границах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1  06  06033  10  0000  110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229 700,00</w:t>
            </w:r>
          </w:p>
        </w:tc>
      </w:tr>
      <w:tr w:rsidR="00A83E12" w:rsidRPr="00A83E12" w:rsidTr="006732AD">
        <w:trPr>
          <w:trHeight w:val="3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Земельный налог с физических лиц</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1  06  06040  00  0000  110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134 000,00</w:t>
            </w:r>
          </w:p>
        </w:tc>
      </w:tr>
      <w:tr w:rsidR="00A83E12" w:rsidRPr="00A83E12" w:rsidTr="006732AD">
        <w:trPr>
          <w:trHeight w:val="90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1  06  06043  10  0000  110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134 000,00</w:t>
            </w:r>
          </w:p>
        </w:tc>
      </w:tr>
      <w:tr w:rsidR="00A83E12" w:rsidRPr="00A83E12" w:rsidTr="006732AD">
        <w:trPr>
          <w:trHeight w:val="360"/>
        </w:trPr>
        <w:tc>
          <w:tcPr>
            <w:tcW w:w="3970" w:type="dxa"/>
            <w:shd w:val="clear" w:color="auto" w:fill="auto"/>
            <w:noWrap/>
            <w:vAlign w:val="bottom"/>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ГОСУДАРСТВЕННАЯ ПОШЛИНА</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1  08  00000  00  0000 000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34 000,00</w:t>
            </w:r>
          </w:p>
        </w:tc>
      </w:tr>
      <w:tr w:rsidR="00A83E12" w:rsidRPr="00A83E12" w:rsidTr="006732AD">
        <w:trPr>
          <w:trHeight w:val="108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1  08  04000   01  0000 110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34 000,00</w:t>
            </w:r>
          </w:p>
        </w:tc>
      </w:tr>
      <w:tr w:rsidR="00A83E12" w:rsidRPr="00A83E12" w:rsidTr="006732AD">
        <w:trPr>
          <w:trHeight w:val="154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1  08  04020  01  0000 110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34 000,00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ДОХОДЫ ОТ ОКАЗАНИЯ ПЛАТНЫХ УСЛУГ (РАБОТ) И КОМПЕНСАЦИИ ЗАТРАТ ГОСУДАРСТВА</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1  13  00000  00  0000  130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1 000,00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Доходы от оказания платных услуг (работ)</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1  13  01000  00  0000  130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1 000,00</w:t>
            </w:r>
          </w:p>
        </w:tc>
      </w:tr>
      <w:tr w:rsidR="00A83E12" w:rsidRPr="00A83E12" w:rsidTr="006732AD">
        <w:trPr>
          <w:trHeight w:val="3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Прочие доходы от оказания платных услуг (работ)</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1  13  01990  00  0000  130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1 000,00</w:t>
            </w:r>
          </w:p>
        </w:tc>
      </w:tr>
      <w:tr w:rsidR="00A83E12" w:rsidRPr="00A83E12" w:rsidTr="006732AD">
        <w:trPr>
          <w:trHeight w:val="82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1  13  01995  10  0000  130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1 000,00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ДОХОДЫ ОТ ПРОДАЖИ МАТЕРИАЛЬНЫХ И НЕМАТЕРИАЛЬНЫХ АКТИВОВ</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1  14  00000  00  0000  000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315 000,00</w:t>
            </w:r>
          </w:p>
        </w:tc>
      </w:tr>
      <w:tr w:rsidR="00A83E12" w:rsidRPr="00A83E12" w:rsidTr="006732AD">
        <w:trPr>
          <w:trHeight w:val="136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1  14  06000  00  0000  430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315 000,00</w:t>
            </w:r>
          </w:p>
        </w:tc>
      </w:tr>
      <w:tr w:rsidR="00A83E12" w:rsidRPr="00A83E12" w:rsidTr="006732AD">
        <w:trPr>
          <w:trHeight w:val="75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Доходы от продажи земельных участков, государственная собственность на которые не разграничена</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1  14  06010  00  0000  430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0,00</w:t>
            </w:r>
          </w:p>
        </w:tc>
      </w:tr>
      <w:tr w:rsidR="00A83E12" w:rsidRPr="00A83E12" w:rsidTr="006732AD">
        <w:trPr>
          <w:trHeight w:val="108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1  14  06013  10  0000  430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0,00</w:t>
            </w:r>
          </w:p>
        </w:tc>
      </w:tr>
      <w:tr w:rsidR="00A83E12" w:rsidRPr="00A83E12" w:rsidTr="006732AD">
        <w:trPr>
          <w:trHeight w:val="108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1  14  06025  10  0000  430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315 000,00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Возврат остатков субсидий и субвенций прошлых лет</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1  19  00000  00  0000  000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Возврат остатков субсидий и субвенций из бюджетов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1 19  05000  10  0000  151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 </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БЕЗВОЗМЕЗДНЫЕ ПОСТУПЛЕНИЯ</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2  00  00000  00  0000  000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5 176 571,00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Безвозмездные поступления от других бюджетов бюджетной системы РФ</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2  02  00000 00  0000  000</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5 176 571,00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Дотации бюджетам субъектов РФ и муниципальных образований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2  02  10000  00  0000  151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4 600 871,00</w:t>
            </w:r>
          </w:p>
        </w:tc>
      </w:tr>
      <w:tr w:rsidR="00A83E12" w:rsidRPr="00A83E12" w:rsidTr="006732AD">
        <w:trPr>
          <w:trHeight w:val="3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Дотации на выравнивание  бюджетной обеспеченности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2  02  15001  00  0000  151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4 600 871,00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Дотации бюджетам сельских поселений на выравнивание  бюджетной обеспеченности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2  02  15001  10  0000  151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4 600 871,00</w:t>
            </w:r>
          </w:p>
        </w:tc>
      </w:tr>
      <w:tr w:rsidR="00A83E12" w:rsidRPr="00A83E12" w:rsidTr="006732AD">
        <w:trPr>
          <w:trHeight w:val="75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Дотации бюджетам  на поддержку мер по обеспечению сбалансированности бюджетов</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2  02  01003  00  0000  151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2  02  01003  10  0000  151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Субсидии бюджетам субъектов РФ и муниципальных образований (межбюджетные субсидии)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2  02  20000  00  0000  151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484 300,00</w:t>
            </w:r>
          </w:p>
        </w:tc>
      </w:tr>
      <w:tr w:rsidR="00A83E12" w:rsidRPr="00A83E12" w:rsidTr="006732AD">
        <w:trPr>
          <w:trHeight w:val="75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Субсидии бюджетам на реализацию федеральных целевых программ</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2  02  20051  00  0000  151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Субсидии бюджетам сельских поселений на реализацию федеральных целевых программ</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2  02  20051  10  0000  151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0,00</w:t>
            </w:r>
          </w:p>
        </w:tc>
      </w:tr>
      <w:tr w:rsidR="00A83E12" w:rsidRPr="00A83E12" w:rsidTr="006732AD">
        <w:trPr>
          <w:trHeight w:val="3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t>Прочие субсидии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2  02  29999  00  0000 151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484 300,00</w:t>
            </w:r>
          </w:p>
        </w:tc>
      </w:tr>
      <w:tr w:rsidR="00A83E12" w:rsidRPr="00A83E12" w:rsidTr="006732AD">
        <w:trPr>
          <w:trHeight w:val="36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Прочие субсидии бюджетам сельских поселений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2  02  29999  10  0000  151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rPr>
            </w:pPr>
            <w:r w:rsidRPr="00A83E12">
              <w:rPr>
                <w:rFonts w:ascii="Courier New" w:hAnsi="Courier New" w:cs="Courier New"/>
                <w:sz w:val="22"/>
                <w:szCs w:val="22"/>
              </w:rPr>
              <w:t>484 300,00</w:t>
            </w:r>
          </w:p>
        </w:tc>
      </w:tr>
      <w:tr w:rsidR="00A83E12" w:rsidRPr="00A83E12" w:rsidTr="006732AD">
        <w:trPr>
          <w:trHeight w:val="72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Субвенции бюджетам субъектов РФ и муниципальных образований</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b/>
                <w:bCs/>
              </w:rPr>
            </w:pPr>
            <w:r w:rsidRPr="00A83E12">
              <w:rPr>
                <w:rFonts w:ascii="Courier New" w:hAnsi="Courier New" w:cs="Courier New"/>
                <w:b/>
                <w:bCs/>
                <w:sz w:val="22"/>
                <w:szCs w:val="22"/>
              </w:rPr>
              <w:t xml:space="preserve">  2  02  30000  00  0000  151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91 400,00</w:t>
            </w:r>
          </w:p>
        </w:tc>
      </w:tr>
      <w:tr w:rsidR="00A83E12" w:rsidRPr="00A83E12" w:rsidTr="006732AD">
        <w:trPr>
          <w:trHeight w:val="108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i/>
                <w:iCs/>
              </w:rPr>
            </w:pPr>
            <w:r w:rsidRPr="00A83E12">
              <w:rPr>
                <w:rFonts w:ascii="Courier New" w:hAnsi="Courier New" w:cs="Courier New"/>
                <w:i/>
                <w:iCs/>
                <w:sz w:val="22"/>
                <w:szCs w:val="22"/>
              </w:rPr>
              <w:lastRenderedPageBreak/>
              <w:t>Субвенции бюджетам на осуществление первичного воинского учета на территориях, где отсутствуют военные комиссариаты</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i/>
                <w:iCs/>
              </w:rPr>
            </w:pPr>
            <w:r w:rsidRPr="00A83E12">
              <w:rPr>
                <w:rFonts w:ascii="Courier New" w:hAnsi="Courier New" w:cs="Courier New"/>
                <w:i/>
                <w:iCs/>
                <w:sz w:val="22"/>
                <w:szCs w:val="22"/>
              </w:rPr>
              <w:t xml:space="preserve">  2  02  35118  00  0000  151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90 700,00</w:t>
            </w:r>
          </w:p>
        </w:tc>
      </w:tr>
      <w:tr w:rsidR="00A83E12" w:rsidRPr="00A83E12" w:rsidTr="006732AD">
        <w:trPr>
          <w:trHeight w:val="1080"/>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2  02  35118  10  0000  151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90 700,00</w:t>
            </w:r>
          </w:p>
        </w:tc>
      </w:tr>
      <w:tr w:rsidR="00A83E12" w:rsidRPr="00A83E12" w:rsidTr="006732AD">
        <w:trPr>
          <w:trHeight w:val="97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2  02  30024  00  0000  151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700,00</w:t>
            </w:r>
          </w:p>
        </w:tc>
      </w:tr>
      <w:tr w:rsidR="00A83E12" w:rsidRPr="00A83E12" w:rsidTr="006732AD">
        <w:trPr>
          <w:trHeight w:val="795"/>
        </w:trPr>
        <w:tc>
          <w:tcPr>
            <w:tcW w:w="3970" w:type="dxa"/>
            <w:shd w:val="clear" w:color="auto" w:fill="auto"/>
            <w:vAlign w:val="center"/>
            <w:hideMark/>
          </w:tcPr>
          <w:p w:rsidR="00A83E12" w:rsidRPr="00A83E12" w:rsidRDefault="00A83E12" w:rsidP="00A83E12">
            <w:pPr>
              <w:ind w:firstLine="0"/>
              <w:jc w:val="left"/>
              <w:rPr>
                <w:rFonts w:ascii="Courier New" w:hAnsi="Courier New" w:cs="Courier New"/>
              </w:rPr>
            </w:pPr>
            <w:r w:rsidRPr="00A83E12">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4252" w:type="dxa"/>
            <w:shd w:val="clear" w:color="auto" w:fill="auto"/>
            <w:noWrap/>
            <w:vAlign w:val="bottom"/>
            <w:hideMark/>
          </w:tcPr>
          <w:p w:rsidR="00A83E12" w:rsidRPr="00A83E12" w:rsidRDefault="00A83E12" w:rsidP="00A83E12">
            <w:pPr>
              <w:ind w:firstLine="0"/>
              <w:jc w:val="center"/>
              <w:rPr>
                <w:rFonts w:ascii="Courier New" w:hAnsi="Courier New" w:cs="Courier New"/>
              </w:rPr>
            </w:pPr>
            <w:r w:rsidRPr="00A83E12">
              <w:rPr>
                <w:rFonts w:ascii="Courier New" w:hAnsi="Courier New" w:cs="Courier New"/>
                <w:sz w:val="22"/>
                <w:szCs w:val="22"/>
              </w:rPr>
              <w:t xml:space="preserve">  2  02  30024  10  0000  151</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i/>
                <w:iCs/>
              </w:rPr>
            </w:pPr>
            <w:r w:rsidRPr="00A83E12">
              <w:rPr>
                <w:rFonts w:ascii="Courier New" w:hAnsi="Courier New" w:cs="Courier New"/>
                <w:i/>
                <w:iCs/>
                <w:sz w:val="22"/>
                <w:szCs w:val="22"/>
              </w:rPr>
              <w:t>700,00</w:t>
            </w:r>
          </w:p>
        </w:tc>
      </w:tr>
      <w:tr w:rsidR="00A83E12" w:rsidRPr="00A83E12" w:rsidTr="006732AD">
        <w:trPr>
          <w:trHeight w:val="360"/>
        </w:trPr>
        <w:tc>
          <w:tcPr>
            <w:tcW w:w="8222" w:type="dxa"/>
            <w:gridSpan w:val="2"/>
            <w:shd w:val="clear" w:color="000000" w:fill="FFFFFF"/>
            <w:vAlign w:val="bottom"/>
            <w:hideMark/>
          </w:tcPr>
          <w:p w:rsidR="00A83E12" w:rsidRPr="00A83E12" w:rsidRDefault="00A83E12" w:rsidP="00A83E12">
            <w:pPr>
              <w:ind w:firstLine="0"/>
              <w:jc w:val="left"/>
              <w:rPr>
                <w:rFonts w:ascii="Courier New" w:hAnsi="Courier New" w:cs="Courier New"/>
                <w:b/>
                <w:bCs/>
              </w:rPr>
            </w:pPr>
            <w:r w:rsidRPr="00A83E12">
              <w:rPr>
                <w:rFonts w:ascii="Courier New" w:hAnsi="Courier New" w:cs="Courier New"/>
                <w:b/>
                <w:bCs/>
                <w:sz w:val="22"/>
                <w:szCs w:val="22"/>
              </w:rPr>
              <w:t xml:space="preserve">Итого доходов </w:t>
            </w:r>
          </w:p>
        </w:tc>
        <w:tc>
          <w:tcPr>
            <w:tcW w:w="1843" w:type="dxa"/>
            <w:shd w:val="clear" w:color="auto" w:fill="auto"/>
            <w:noWrap/>
            <w:vAlign w:val="bottom"/>
            <w:hideMark/>
          </w:tcPr>
          <w:p w:rsidR="00A83E12" w:rsidRPr="00A83E12" w:rsidRDefault="00A83E12" w:rsidP="00A83E12">
            <w:pPr>
              <w:ind w:firstLine="0"/>
              <w:jc w:val="right"/>
              <w:rPr>
                <w:rFonts w:ascii="Courier New" w:hAnsi="Courier New" w:cs="Courier New"/>
                <w:b/>
                <w:bCs/>
              </w:rPr>
            </w:pPr>
            <w:r w:rsidRPr="00A83E12">
              <w:rPr>
                <w:rFonts w:ascii="Courier New" w:hAnsi="Courier New" w:cs="Courier New"/>
                <w:b/>
                <w:bCs/>
                <w:sz w:val="22"/>
                <w:szCs w:val="22"/>
              </w:rPr>
              <w:t>8 778 171,00</w:t>
            </w:r>
          </w:p>
        </w:tc>
      </w:tr>
    </w:tbl>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A83E12" w:rsidRDefault="00A83E12"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lastRenderedPageBreak/>
        <w:t>Приложение №5</w:t>
      </w: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К решению Думы Шебертинского</w:t>
      </w: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муниципального образования</w:t>
      </w:r>
    </w:p>
    <w:p w:rsid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от 30.03.2018 года</w:t>
      </w:r>
    </w:p>
    <w:p w:rsidR="006732AD" w:rsidRDefault="006732AD" w:rsidP="006732AD">
      <w:pPr>
        <w:ind w:firstLine="0"/>
        <w:jc w:val="right"/>
        <w:rPr>
          <w:rFonts w:ascii="Courier New" w:hAnsi="Courier New" w:cs="Courier New"/>
          <w:sz w:val="22"/>
          <w:szCs w:val="22"/>
        </w:rPr>
      </w:pPr>
    </w:p>
    <w:p w:rsidR="006732AD" w:rsidRDefault="006732AD" w:rsidP="006732AD">
      <w:pPr>
        <w:ind w:firstLine="0"/>
        <w:jc w:val="center"/>
        <w:rPr>
          <w:rFonts w:ascii="Times New Roman" w:hAnsi="Times New Roman"/>
          <w:b/>
          <w:bCs/>
          <w:sz w:val="22"/>
          <w:szCs w:val="22"/>
        </w:rPr>
      </w:pPr>
      <w:proofErr w:type="gramStart"/>
      <w:r w:rsidRPr="006732AD">
        <w:rPr>
          <w:rFonts w:ascii="Times New Roman" w:hAnsi="Times New Roman"/>
          <w:b/>
          <w:bCs/>
          <w:sz w:val="22"/>
          <w:szCs w:val="22"/>
        </w:rPr>
        <w:t xml:space="preserve">БЕЗВОЗМЕЗДНЫЕ ПОСТУПЛЕНИЯ В БЮДЖЕТ МУНИЦИПАЛЬНОГО </w:t>
      </w:r>
      <w:proofErr w:type="gramEnd"/>
    </w:p>
    <w:p w:rsidR="006732AD" w:rsidRPr="006732AD" w:rsidRDefault="006732AD" w:rsidP="006732AD">
      <w:pPr>
        <w:ind w:firstLine="0"/>
        <w:jc w:val="center"/>
        <w:rPr>
          <w:rFonts w:ascii="Courier New" w:hAnsi="Courier New" w:cs="Courier New"/>
          <w:sz w:val="22"/>
          <w:szCs w:val="22"/>
        </w:rPr>
      </w:pPr>
      <w:r w:rsidRPr="006732AD">
        <w:rPr>
          <w:rFonts w:ascii="Times New Roman" w:hAnsi="Times New Roman"/>
          <w:b/>
          <w:bCs/>
          <w:sz w:val="22"/>
          <w:szCs w:val="22"/>
        </w:rPr>
        <w:t>ОБРАЗОВАНИЯ НА 2018 ГОД.</w:t>
      </w:r>
    </w:p>
    <w:p w:rsidR="006732AD" w:rsidRPr="006732AD" w:rsidRDefault="006732AD" w:rsidP="006732AD">
      <w:pPr>
        <w:ind w:firstLine="0"/>
        <w:jc w:val="right"/>
        <w:rPr>
          <w:rFonts w:ascii="Courier New" w:hAnsi="Courier New" w:cs="Courier New"/>
          <w:sz w:val="22"/>
          <w:szCs w:val="22"/>
        </w:rPr>
      </w:pPr>
    </w:p>
    <w:tbl>
      <w:tblPr>
        <w:tblW w:w="90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820"/>
      </w:tblGrid>
      <w:tr w:rsidR="006732AD" w:rsidRPr="006732AD" w:rsidTr="006732AD">
        <w:trPr>
          <w:trHeight w:val="285"/>
        </w:trPr>
        <w:tc>
          <w:tcPr>
            <w:tcW w:w="7244" w:type="dxa"/>
            <w:shd w:val="clear" w:color="auto" w:fill="auto"/>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 xml:space="preserve">Наименование </w:t>
            </w:r>
          </w:p>
        </w:tc>
        <w:tc>
          <w:tcPr>
            <w:tcW w:w="1820" w:type="dxa"/>
            <w:shd w:val="clear" w:color="auto" w:fill="auto"/>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Сумма, руб.</w:t>
            </w:r>
          </w:p>
        </w:tc>
      </w:tr>
      <w:tr w:rsidR="006732AD" w:rsidRPr="006732AD" w:rsidTr="006732AD">
        <w:trPr>
          <w:trHeight w:val="570"/>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4 490 071,00</w:t>
            </w:r>
          </w:p>
        </w:tc>
      </w:tr>
      <w:tr w:rsidR="006732AD" w:rsidRPr="006732AD" w:rsidTr="006732AD">
        <w:trPr>
          <w:trHeight w:val="570"/>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110 800,00</w:t>
            </w:r>
          </w:p>
        </w:tc>
      </w:tr>
      <w:tr w:rsidR="006732AD" w:rsidRPr="006732AD" w:rsidTr="006732AD">
        <w:trPr>
          <w:trHeight w:val="1710"/>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700,00</w:t>
            </w:r>
          </w:p>
        </w:tc>
      </w:tr>
      <w:tr w:rsidR="006732AD" w:rsidRPr="006732AD" w:rsidTr="006732AD">
        <w:trPr>
          <w:trHeight w:val="855"/>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90 700,00</w:t>
            </w:r>
          </w:p>
        </w:tc>
      </w:tr>
      <w:tr w:rsidR="006732AD" w:rsidRPr="006732AD" w:rsidTr="006732AD">
        <w:trPr>
          <w:trHeight w:val="570"/>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 xml:space="preserve">Субсидия на реализацию мероприятий перечня проектов народных инициатив (за счёт средств областного бюджета) </w:t>
            </w:r>
          </w:p>
        </w:tc>
        <w:tc>
          <w:tcPr>
            <w:tcW w:w="1820" w:type="dxa"/>
            <w:shd w:val="clear" w:color="auto" w:fill="auto"/>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484 300,00</w:t>
            </w:r>
          </w:p>
        </w:tc>
      </w:tr>
      <w:tr w:rsidR="006732AD" w:rsidRPr="006732AD" w:rsidTr="006732AD">
        <w:trPr>
          <w:trHeight w:val="285"/>
        </w:trPr>
        <w:tc>
          <w:tcPr>
            <w:tcW w:w="7244" w:type="dxa"/>
            <w:shd w:val="clear" w:color="auto" w:fill="auto"/>
            <w:vAlign w:val="center"/>
            <w:hideMark/>
          </w:tcPr>
          <w:p w:rsidR="006732AD" w:rsidRPr="006732AD" w:rsidRDefault="006732AD" w:rsidP="006732AD">
            <w:pPr>
              <w:ind w:firstLine="0"/>
              <w:jc w:val="left"/>
              <w:rPr>
                <w:rFonts w:ascii="Times New Roman" w:hAnsi="Times New Roman"/>
                <w:b/>
                <w:bCs/>
                <w:sz w:val="22"/>
                <w:szCs w:val="22"/>
              </w:rPr>
            </w:pPr>
            <w:r w:rsidRPr="006732AD">
              <w:rPr>
                <w:rFonts w:ascii="Times New Roman" w:hAnsi="Times New Roman"/>
                <w:b/>
                <w:bCs/>
                <w:sz w:val="22"/>
                <w:szCs w:val="22"/>
              </w:rPr>
              <w:t>ИТОГО:</w:t>
            </w:r>
          </w:p>
        </w:tc>
        <w:tc>
          <w:tcPr>
            <w:tcW w:w="1820" w:type="dxa"/>
            <w:shd w:val="clear" w:color="auto" w:fill="auto"/>
            <w:noWrap/>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5 176 571,00</w:t>
            </w:r>
          </w:p>
        </w:tc>
      </w:tr>
    </w:tbl>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Default="006732AD" w:rsidP="00A83E12">
      <w:pPr>
        <w:ind w:firstLine="0"/>
      </w:pP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Приложение №9</w:t>
      </w: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 xml:space="preserve">К решению Думы Шебертинского </w:t>
      </w:r>
    </w:p>
    <w:p w:rsidR="006732AD" w:rsidRP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муниципального образования</w:t>
      </w:r>
    </w:p>
    <w:p w:rsidR="006732AD" w:rsidRDefault="006732AD" w:rsidP="006732AD">
      <w:pPr>
        <w:ind w:firstLine="0"/>
        <w:jc w:val="right"/>
        <w:rPr>
          <w:rFonts w:ascii="Courier New" w:hAnsi="Courier New" w:cs="Courier New"/>
          <w:sz w:val="22"/>
          <w:szCs w:val="22"/>
        </w:rPr>
      </w:pPr>
      <w:r w:rsidRPr="006732AD">
        <w:rPr>
          <w:rFonts w:ascii="Courier New" w:hAnsi="Courier New" w:cs="Courier New"/>
          <w:sz w:val="22"/>
          <w:szCs w:val="22"/>
        </w:rPr>
        <w:t>от 30.03.2018 г.</w:t>
      </w:r>
    </w:p>
    <w:p w:rsidR="006732AD" w:rsidRDefault="006732AD" w:rsidP="006732AD">
      <w:pPr>
        <w:ind w:firstLine="0"/>
        <w:jc w:val="right"/>
        <w:rPr>
          <w:rFonts w:ascii="Courier New" w:hAnsi="Courier New" w:cs="Courier New"/>
          <w:sz w:val="22"/>
          <w:szCs w:val="22"/>
        </w:rPr>
      </w:pPr>
    </w:p>
    <w:p w:rsidR="006732AD" w:rsidRDefault="006732AD" w:rsidP="006732AD">
      <w:pPr>
        <w:ind w:firstLine="0"/>
        <w:jc w:val="center"/>
        <w:rPr>
          <w:rFonts w:ascii="Courier New" w:hAnsi="Courier New" w:cs="Courier New"/>
          <w:sz w:val="22"/>
          <w:szCs w:val="22"/>
        </w:rPr>
      </w:pPr>
      <w:r w:rsidRPr="006732AD">
        <w:rPr>
          <w:rFonts w:ascii="Times New Roman" w:hAnsi="Times New Roman"/>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6732AD">
        <w:rPr>
          <w:rFonts w:ascii="Times New Roman" w:hAnsi="Times New Roman"/>
          <w:b/>
          <w:bCs/>
          <w:sz w:val="22"/>
          <w:szCs w:val="22"/>
        </w:rPr>
        <w:t>ВИДОВ РАСХОДОВ КЛАССИФИКАЦИИ РАСХОДОВ БЮДЖЕТА  МУНИЦИПАЛЬНОГО ОБРАЗОВАНИЯ</w:t>
      </w:r>
      <w:proofErr w:type="gramEnd"/>
      <w:r w:rsidRPr="006732AD">
        <w:rPr>
          <w:rFonts w:ascii="Times New Roman" w:hAnsi="Times New Roman"/>
          <w:b/>
          <w:bCs/>
          <w:sz w:val="22"/>
          <w:szCs w:val="22"/>
        </w:rPr>
        <w:t xml:space="preserve">  В ВЕДОМСТВЕННОЙ СТРУКТУРЕ РАСХОДОВ  НА 2018 ГОД.</w:t>
      </w:r>
    </w:p>
    <w:p w:rsidR="006732AD" w:rsidRDefault="006732AD" w:rsidP="006732AD">
      <w:pPr>
        <w:ind w:firstLine="0"/>
      </w:pP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860"/>
        <w:gridCol w:w="1000"/>
        <w:gridCol w:w="1580"/>
        <w:gridCol w:w="820"/>
        <w:gridCol w:w="1540"/>
      </w:tblGrid>
      <w:tr w:rsidR="006732AD" w:rsidRPr="006732AD" w:rsidTr="006732AD">
        <w:trPr>
          <w:trHeight w:val="255"/>
        </w:trPr>
        <w:tc>
          <w:tcPr>
            <w:tcW w:w="4125" w:type="dxa"/>
            <w:vMerge w:val="restart"/>
            <w:shd w:val="clear" w:color="auto" w:fill="auto"/>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Наименование</w:t>
            </w:r>
          </w:p>
        </w:tc>
        <w:tc>
          <w:tcPr>
            <w:tcW w:w="860" w:type="dxa"/>
            <w:vMerge w:val="restart"/>
            <w:shd w:val="clear" w:color="auto" w:fill="auto"/>
            <w:vAlign w:val="center"/>
            <w:hideMark/>
          </w:tcPr>
          <w:p w:rsidR="006732AD" w:rsidRPr="006732AD" w:rsidRDefault="006732AD" w:rsidP="006732AD">
            <w:pPr>
              <w:ind w:firstLine="0"/>
              <w:jc w:val="center"/>
              <w:rPr>
                <w:rFonts w:ascii="Times New Roman" w:hAnsi="Times New Roman"/>
                <w:b/>
                <w:bCs/>
                <w:i/>
                <w:iCs/>
                <w:sz w:val="22"/>
                <w:szCs w:val="22"/>
              </w:rPr>
            </w:pPr>
            <w:r w:rsidRPr="006732AD">
              <w:rPr>
                <w:rFonts w:ascii="Times New Roman" w:hAnsi="Times New Roman"/>
                <w:b/>
                <w:bCs/>
                <w:i/>
                <w:iCs/>
                <w:sz w:val="22"/>
                <w:szCs w:val="22"/>
              </w:rPr>
              <w:t>КВСР</w:t>
            </w:r>
          </w:p>
        </w:tc>
        <w:tc>
          <w:tcPr>
            <w:tcW w:w="1000" w:type="dxa"/>
            <w:vMerge w:val="restart"/>
            <w:shd w:val="clear" w:color="auto" w:fill="auto"/>
            <w:vAlign w:val="center"/>
            <w:hideMark/>
          </w:tcPr>
          <w:p w:rsidR="006732AD" w:rsidRPr="006732AD" w:rsidRDefault="006732AD" w:rsidP="006732AD">
            <w:pPr>
              <w:ind w:firstLine="0"/>
              <w:jc w:val="center"/>
              <w:rPr>
                <w:rFonts w:ascii="Times New Roman" w:hAnsi="Times New Roman"/>
                <w:b/>
                <w:bCs/>
                <w:i/>
                <w:iCs/>
                <w:sz w:val="22"/>
                <w:szCs w:val="22"/>
              </w:rPr>
            </w:pPr>
            <w:r w:rsidRPr="006732AD">
              <w:rPr>
                <w:rFonts w:ascii="Times New Roman" w:hAnsi="Times New Roman"/>
                <w:b/>
                <w:bCs/>
                <w:i/>
                <w:iCs/>
                <w:sz w:val="22"/>
                <w:szCs w:val="22"/>
              </w:rPr>
              <w:t>КФСР</w:t>
            </w:r>
          </w:p>
        </w:tc>
        <w:tc>
          <w:tcPr>
            <w:tcW w:w="1580" w:type="dxa"/>
            <w:vMerge w:val="restart"/>
            <w:shd w:val="clear" w:color="auto" w:fill="auto"/>
            <w:vAlign w:val="center"/>
            <w:hideMark/>
          </w:tcPr>
          <w:p w:rsidR="006732AD" w:rsidRPr="006732AD" w:rsidRDefault="006732AD" w:rsidP="006732AD">
            <w:pPr>
              <w:ind w:firstLine="0"/>
              <w:jc w:val="center"/>
              <w:rPr>
                <w:rFonts w:ascii="Times New Roman" w:hAnsi="Times New Roman"/>
                <w:b/>
                <w:bCs/>
                <w:i/>
                <w:iCs/>
                <w:sz w:val="22"/>
                <w:szCs w:val="22"/>
              </w:rPr>
            </w:pPr>
            <w:r w:rsidRPr="006732AD">
              <w:rPr>
                <w:rFonts w:ascii="Times New Roman" w:hAnsi="Times New Roman"/>
                <w:b/>
                <w:bCs/>
                <w:i/>
                <w:iCs/>
                <w:sz w:val="22"/>
                <w:szCs w:val="22"/>
              </w:rPr>
              <w:t>КЦСР</w:t>
            </w:r>
          </w:p>
        </w:tc>
        <w:tc>
          <w:tcPr>
            <w:tcW w:w="820" w:type="dxa"/>
            <w:vMerge w:val="restart"/>
            <w:shd w:val="clear" w:color="auto" w:fill="auto"/>
            <w:vAlign w:val="center"/>
            <w:hideMark/>
          </w:tcPr>
          <w:p w:rsidR="006732AD" w:rsidRPr="006732AD" w:rsidRDefault="006732AD" w:rsidP="006732AD">
            <w:pPr>
              <w:ind w:firstLine="0"/>
              <w:jc w:val="center"/>
              <w:rPr>
                <w:rFonts w:ascii="Times New Roman" w:hAnsi="Times New Roman"/>
                <w:b/>
                <w:bCs/>
                <w:i/>
                <w:iCs/>
                <w:sz w:val="22"/>
                <w:szCs w:val="22"/>
              </w:rPr>
            </w:pPr>
            <w:r w:rsidRPr="006732AD">
              <w:rPr>
                <w:rFonts w:ascii="Times New Roman" w:hAnsi="Times New Roman"/>
                <w:b/>
                <w:bCs/>
                <w:i/>
                <w:iCs/>
                <w:sz w:val="22"/>
                <w:szCs w:val="22"/>
              </w:rPr>
              <w:t>КВР</w:t>
            </w:r>
          </w:p>
        </w:tc>
        <w:tc>
          <w:tcPr>
            <w:tcW w:w="1540" w:type="dxa"/>
            <w:vMerge w:val="restart"/>
            <w:shd w:val="clear" w:color="auto" w:fill="auto"/>
            <w:vAlign w:val="center"/>
            <w:hideMark/>
          </w:tcPr>
          <w:p w:rsidR="006732AD" w:rsidRPr="006732AD" w:rsidRDefault="006732AD" w:rsidP="006732AD">
            <w:pPr>
              <w:ind w:firstLine="0"/>
              <w:jc w:val="center"/>
              <w:rPr>
                <w:rFonts w:ascii="Times New Roman" w:hAnsi="Times New Roman"/>
                <w:b/>
                <w:bCs/>
                <w:sz w:val="22"/>
                <w:szCs w:val="22"/>
              </w:rPr>
            </w:pPr>
            <w:r w:rsidRPr="006732AD">
              <w:rPr>
                <w:rFonts w:ascii="Times New Roman" w:hAnsi="Times New Roman"/>
                <w:b/>
                <w:bCs/>
                <w:sz w:val="22"/>
                <w:szCs w:val="22"/>
              </w:rPr>
              <w:t>Сумма, руб.</w:t>
            </w:r>
          </w:p>
        </w:tc>
      </w:tr>
      <w:tr w:rsidR="006732AD" w:rsidRPr="006732AD" w:rsidTr="006732AD">
        <w:trPr>
          <w:trHeight w:val="255"/>
        </w:trPr>
        <w:tc>
          <w:tcPr>
            <w:tcW w:w="4125" w:type="dxa"/>
            <w:vMerge/>
            <w:vAlign w:val="center"/>
            <w:hideMark/>
          </w:tcPr>
          <w:p w:rsidR="006732AD" w:rsidRPr="006732AD" w:rsidRDefault="006732AD" w:rsidP="006732AD">
            <w:pPr>
              <w:ind w:firstLine="0"/>
              <w:jc w:val="left"/>
              <w:rPr>
                <w:rFonts w:ascii="Times New Roman" w:hAnsi="Times New Roman"/>
                <w:b/>
                <w:bCs/>
                <w:sz w:val="22"/>
                <w:szCs w:val="22"/>
              </w:rPr>
            </w:pPr>
          </w:p>
        </w:tc>
        <w:tc>
          <w:tcPr>
            <w:tcW w:w="860" w:type="dxa"/>
            <w:vMerge/>
            <w:vAlign w:val="center"/>
            <w:hideMark/>
          </w:tcPr>
          <w:p w:rsidR="006732AD" w:rsidRPr="006732AD" w:rsidRDefault="006732AD" w:rsidP="006732AD">
            <w:pPr>
              <w:ind w:firstLine="0"/>
              <w:jc w:val="left"/>
              <w:rPr>
                <w:rFonts w:ascii="Times New Roman" w:hAnsi="Times New Roman"/>
                <w:b/>
                <w:bCs/>
                <w:i/>
                <w:iCs/>
                <w:sz w:val="22"/>
                <w:szCs w:val="22"/>
              </w:rPr>
            </w:pPr>
          </w:p>
        </w:tc>
        <w:tc>
          <w:tcPr>
            <w:tcW w:w="1000" w:type="dxa"/>
            <w:vMerge/>
            <w:vAlign w:val="center"/>
            <w:hideMark/>
          </w:tcPr>
          <w:p w:rsidR="006732AD" w:rsidRPr="006732AD" w:rsidRDefault="006732AD" w:rsidP="006732AD">
            <w:pPr>
              <w:ind w:firstLine="0"/>
              <w:jc w:val="left"/>
              <w:rPr>
                <w:rFonts w:ascii="Times New Roman" w:hAnsi="Times New Roman"/>
                <w:b/>
                <w:bCs/>
                <w:i/>
                <w:iCs/>
                <w:sz w:val="22"/>
                <w:szCs w:val="22"/>
              </w:rPr>
            </w:pPr>
          </w:p>
        </w:tc>
        <w:tc>
          <w:tcPr>
            <w:tcW w:w="1580" w:type="dxa"/>
            <w:vMerge/>
            <w:vAlign w:val="center"/>
            <w:hideMark/>
          </w:tcPr>
          <w:p w:rsidR="006732AD" w:rsidRPr="006732AD" w:rsidRDefault="006732AD" w:rsidP="006732AD">
            <w:pPr>
              <w:ind w:firstLine="0"/>
              <w:jc w:val="left"/>
              <w:rPr>
                <w:rFonts w:ascii="Times New Roman" w:hAnsi="Times New Roman"/>
                <w:b/>
                <w:bCs/>
                <w:i/>
                <w:iCs/>
                <w:sz w:val="22"/>
                <w:szCs w:val="22"/>
              </w:rPr>
            </w:pPr>
          </w:p>
        </w:tc>
        <w:tc>
          <w:tcPr>
            <w:tcW w:w="820" w:type="dxa"/>
            <w:vMerge/>
            <w:vAlign w:val="center"/>
            <w:hideMark/>
          </w:tcPr>
          <w:p w:rsidR="006732AD" w:rsidRPr="006732AD" w:rsidRDefault="006732AD" w:rsidP="006732AD">
            <w:pPr>
              <w:ind w:firstLine="0"/>
              <w:jc w:val="left"/>
              <w:rPr>
                <w:rFonts w:ascii="Times New Roman" w:hAnsi="Times New Roman"/>
                <w:b/>
                <w:bCs/>
                <w:i/>
                <w:iCs/>
                <w:sz w:val="22"/>
                <w:szCs w:val="22"/>
              </w:rPr>
            </w:pPr>
          </w:p>
        </w:tc>
        <w:tc>
          <w:tcPr>
            <w:tcW w:w="1540" w:type="dxa"/>
            <w:vMerge/>
            <w:vAlign w:val="center"/>
            <w:hideMark/>
          </w:tcPr>
          <w:p w:rsidR="006732AD" w:rsidRPr="006732AD" w:rsidRDefault="006732AD" w:rsidP="006732AD">
            <w:pPr>
              <w:ind w:firstLine="0"/>
              <w:jc w:val="left"/>
              <w:rPr>
                <w:rFonts w:ascii="Times New Roman" w:hAnsi="Times New Roman"/>
                <w:b/>
                <w:bCs/>
                <w:sz w:val="22"/>
                <w:szCs w:val="22"/>
              </w:rPr>
            </w:pPr>
          </w:p>
        </w:tc>
      </w:tr>
      <w:tr w:rsidR="006732AD" w:rsidRPr="006732AD" w:rsidTr="006732AD">
        <w:trPr>
          <w:trHeight w:val="765"/>
        </w:trPr>
        <w:tc>
          <w:tcPr>
            <w:tcW w:w="4125" w:type="dxa"/>
            <w:shd w:val="clear" w:color="auto" w:fill="auto"/>
            <w:hideMark/>
          </w:tcPr>
          <w:p w:rsidR="006732AD" w:rsidRPr="006732AD" w:rsidRDefault="006732AD" w:rsidP="006732AD">
            <w:pPr>
              <w:ind w:firstLine="0"/>
              <w:jc w:val="left"/>
              <w:rPr>
                <w:rFonts w:cs="Arial"/>
                <w:b/>
                <w:bCs/>
                <w:i/>
                <w:iCs/>
                <w:sz w:val="20"/>
                <w:szCs w:val="20"/>
              </w:rPr>
            </w:pPr>
            <w:r w:rsidRPr="006732AD">
              <w:rPr>
                <w:rFonts w:cs="Arial"/>
                <w:b/>
                <w:bCs/>
                <w:i/>
                <w:iCs/>
                <w:sz w:val="20"/>
                <w:szCs w:val="20"/>
              </w:rPr>
              <w:t>Администрация Шебертинского муниципального образования - администрация сельского поселения</w:t>
            </w:r>
          </w:p>
        </w:tc>
        <w:tc>
          <w:tcPr>
            <w:tcW w:w="860" w:type="dxa"/>
            <w:shd w:val="clear" w:color="auto" w:fill="auto"/>
            <w:hideMark/>
          </w:tcPr>
          <w:p w:rsidR="006732AD" w:rsidRPr="006732AD" w:rsidRDefault="006732AD" w:rsidP="006732AD">
            <w:pPr>
              <w:ind w:firstLine="0"/>
              <w:jc w:val="center"/>
              <w:rPr>
                <w:rFonts w:cs="Arial"/>
                <w:b/>
                <w:bCs/>
                <w:i/>
                <w:iCs/>
                <w:sz w:val="20"/>
                <w:szCs w:val="20"/>
              </w:rPr>
            </w:pPr>
            <w:r w:rsidRPr="006732AD">
              <w:rPr>
                <w:rFonts w:cs="Arial"/>
                <w:b/>
                <w:bCs/>
                <w:i/>
                <w:iCs/>
                <w:sz w:val="20"/>
                <w:szCs w:val="20"/>
              </w:rPr>
              <w:t> </w:t>
            </w:r>
          </w:p>
        </w:tc>
        <w:tc>
          <w:tcPr>
            <w:tcW w:w="1000" w:type="dxa"/>
            <w:shd w:val="clear" w:color="auto" w:fill="auto"/>
            <w:hideMark/>
          </w:tcPr>
          <w:p w:rsidR="006732AD" w:rsidRPr="006732AD" w:rsidRDefault="006732AD" w:rsidP="006732AD">
            <w:pPr>
              <w:ind w:firstLine="0"/>
              <w:jc w:val="center"/>
              <w:rPr>
                <w:rFonts w:cs="Arial"/>
                <w:b/>
                <w:bCs/>
                <w:i/>
                <w:iCs/>
                <w:sz w:val="20"/>
                <w:szCs w:val="20"/>
              </w:rPr>
            </w:pPr>
            <w:r w:rsidRPr="006732AD">
              <w:rPr>
                <w:rFonts w:cs="Arial"/>
                <w:b/>
                <w:bCs/>
                <w:i/>
                <w:iCs/>
                <w:sz w:val="20"/>
                <w:szCs w:val="20"/>
              </w:rPr>
              <w:t> </w:t>
            </w:r>
          </w:p>
        </w:tc>
        <w:tc>
          <w:tcPr>
            <w:tcW w:w="1580" w:type="dxa"/>
            <w:shd w:val="clear" w:color="auto" w:fill="auto"/>
            <w:hideMark/>
          </w:tcPr>
          <w:p w:rsidR="006732AD" w:rsidRPr="006732AD" w:rsidRDefault="006732AD" w:rsidP="006732AD">
            <w:pPr>
              <w:ind w:firstLine="0"/>
              <w:jc w:val="center"/>
              <w:rPr>
                <w:rFonts w:cs="Arial"/>
                <w:b/>
                <w:bCs/>
                <w:i/>
                <w:iCs/>
                <w:sz w:val="20"/>
                <w:szCs w:val="20"/>
              </w:rPr>
            </w:pPr>
            <w:r w:rsidRPr="006732AD">
              <w:rPr>
                <w:rFonts w:cs="Arial"/>
                <w:b/>
                <w:bCs/>
                <w:i/>
                <w:iCs/>
                <w:sz w:val="20"/>
                <w:szCs w:val="20"/>
              </w:rPr>
              <w:t> </w:t>
            </w:r>
          </w:p>
        </w:tc>
        <w:tc>
          <w:tcPr>
            <w:tcW w:w="820" w:type="dxa"/>
            <w:shd w:val="clear" w:color="auto" w:fill="auto"/>
            <w:hideMark/>
          </w:tcPr>
          <w:p w:rsidR="006732AD" w:rsidRPr="006732AD" w:rsidRDefault="006732AD" w:rsidP="006732AD">
            <w:pPr>
              <w:ind w:firstLine="0"/>
              <w:jc w:val="center"/>
              <w:rPr>
                <w:rFonts w:cs="Arial"/>
                <w:b/>
                <w:bCs/>
                <w:i/>
                <w:iCs/>
                <w:sz w:val="20"/>
                <w:szCs w:val="20"/>
              </w:rPr>
            </w:pPr>
            <w:r w:rsidRPr="006732AD">
              <w:rPr>
                <w:rFonts w:cs="Arial"/>
                <w:b/>
                <w:bCs/>
                <w:i/>
                <w:iCs/>
                <w:sz w:val="20"/>
                <w:szCs w:val="20"/>
              </w:rPr>
              <w:t> </w:t>
            </w:r>
          </w:p>
        </w:tc>
        <w:tc>
          <w:tcPr>
            <w:tcW w:w="1540" w:type="dxa"/>
            <w:shd w:val="clear" w:color="auto" w:fill="auto"/>
            <w:hideMark/>
          </w:tcPr>
          <w:p w:rsidR="006732AD" w:rsidRPr="006732AD" w:rsidRDefault="006732AD" w:rsidP="006732AD">
            <w:pPr>
              <w:ind w:firstLine="0"/>
              <w:jc w:val="right"/>
              <w:rPr>
                <w:rFonts w:cs="Arial"/>
                <w:b/>
                <w:bCs/>
                <w:i/>
                <w:iCs/>
                <w:sz w:val="20"/>
                <w:szCs w:val="20"/>
              </w:rPr>
            </w:pPr>
            <w:r w:rsidRPr="006732AD">
              <w:rPr>
                <w:rFonts w:cs="Arial"/>
                <w:b/>
                <w:bCs/>
                <w:i/>
                <w:iCs/>
                <w:sz w:val="20"/>
                <w:szCs w:val="20"/>
              </w:rPr>
              <w:t>9 939 263,38</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ОБЩЕГОСУДАРСТВЕННЫЕ ВОПРОСЫ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2 793 452,35</w:t>
            </w:r>
          </w:p>
        </w:tc>
      </w:tr>
      <w:tr w:rsidR="006732AD" w:rsidRPr="006732AD" w:rsidTr="006732AD">
        <w:trPr>
          <w:trHeight w:val="46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702 862,00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702 862,00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Высшее должностное лицо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702 862,00</w:t>
            </w:r>
          </w:p>
        </w:tc>
      </w:tr>
      <w:tr w:rsidR="006732AD" w:rsidRPr="006732AD" w:rsidTr="006732AD">
        <w:trPr>
          <w:trHeight w:val="88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592 062,00</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0102</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592 062,00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Финансирование за счет дотации на выравнивание бюджетной обеспеченности поселений (областные средства)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0910071010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110 800,00</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0102</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0910071010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110 800,00</w:t>
            </w:r>
          </w:p>
        </w:tc>
      </w:tr>
      <w:tr w:rsidR="006732AD" w:rsidRPr="006732AD" w:rsidTr="006732AD">
        <w:trPr>
          <w:trHeight w:val="84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2 084 890,35</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2 084 890,35</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Центральный аппарат</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0920000000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2 084 890,35</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0920049999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2 084 890,35</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0104</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1 642 583,35</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0104</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407 002,00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Иные бюджетные ассигнования</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0104</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35 305,00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Резервные фонды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Резервные фонды местных администраций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0940000000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0940049999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Иные бюджетные ассигнования</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0111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0940049999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Другие общегосударственные вопросы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700,00</w:t>
            </w:r>
          </w:p>
        </w:tc>
      </w:tr>
      <w:tr w:rsidR="006732AD" w:rsidRPr="006732AD" w:rsidTr="006732AD">
        <w:trPr>
          <w:trHeight w:val="147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6732AD">
              <w:rPr>
                <w:rFonts w:cs="Arial"/>
                <w:b/>
                <w:bCs/>
                <w:i/>
                <w:iCs/>
                <w:sz w:val="16"/>
                <w:szCs w:val="16"/>
              </w:rPr>
              <w:t>об</w:t>
            </w:r>
            <w:proofErr w:type="gramEnd"/>
            <w:r w:rsidRPr="006732AD">
              <w:rPr>
                <w:rFonts w:cs="Arial"/>
                <w:b/>
                <w:bCs/>
                <w:i/>
                <w:iCs/>
                <w:sz w:val="16"/>
                <w:szCs w:val="16"/>
              </w:rPr>
              <w:t xml:space="preserve"> административной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0113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09А0073150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0113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09А0073150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700,00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НАЦИОНАЛЬНАЯ ОБОРОНА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0200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90 700,00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Мобилизационная и вневойсковая подготовка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0203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90 700,00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0203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09В0051180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90 700,00</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0203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09В0051180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82 200,00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0203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09В0051180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8 500,00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НАЦИОНАЛЬНАЯ БЕЗОПАСНОСТЬ И ПРАВООХРАНИТЕЛЬНАЯ ДЕЯТЕЛЬНОСТЬ</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134 701,00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84 701,00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84 701,00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84 701,00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84 701,00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0309</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3010049999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84 701,00</w:t>
            </w:r>
          </w:p>
        </w:tc>
      </w:tr>
      <w:tr w:rsidR="006732AD" w:rsidRPr="006732AD" w:rsidTr="006732AD">
        <w:trPr>
          <w:trHeight w:val="18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Обеспечение пожарной безопасности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0310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0310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0310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43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0310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3010049999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27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0310</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3010049999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НАЦИОНАЛЬНАЯ ЭКОНОМИКА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2 975 409,03</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Дорожное хозяйство (дорожные фонды)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2 975 409,03</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Развитие дорожного хозяйства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4000000000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2 975 409,03</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lastRenderedPageBreak/>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4010000000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2 925 409,03</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4010049999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2 925 409,03</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0409</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4010049999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2 925 409,03</w:t>
            </w:r>
          </w:p>
        </w:tc>
      </w:tr>
      <w:tr w:rsidR="006732AD" w:rsidRPr="006732AD" w:rsidTr="006732AD">
        <w:trPr>
          <w:trHeight w:val="37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Повышение безопасности дорожного движения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4020000000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7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0409</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4020049999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50 000,00</w:t>
            </w:r>
          </w:p>
        </w:tc>
      </w:tr>
      <w:tr w:rsidR="006732AD" w:rsidRPr="006732AD" w:rsidTr="006732AD">
        <w:trPr>
          <w:trHeight w:val="42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0409</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4020049999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ЖИЛИЩНО-КОММУНАЛЬНОЕ ХОЗЯЙСТВО</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1 419 800,00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Коммунальное хозяйство</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980 719,26</w:t>
            </w:r>
          </w:p>
        </w:tc>
      </w:tr>
      <w:tr w:rsidR="006732AD" w:rsidRPr="006732AD" w:rsidTr="006732AD">
        <w:trPr>
          <w:trHeight w:val="311"/>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Развитие жилищно-коммунального хозяйства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980 719,26</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Обеспечение населения качественной питьевой водой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5020000000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980 719,26</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5020049999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683 547,63</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0502</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683 547,63</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Реализация мероприятий перечня проектов народных инициатив</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50200S2370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297 171,63</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0502</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50200S2370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297 171,63</w:t>
            </w:r>
          </w:p>
        </w:tc>
      </w:tr>
      <w:tr w:rsidR="006732AD" w:rsidRPr="006732AD" w:rsidTr="006732AD">
        <w:trPr>
          <w:trHeight w:val="202"/>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Благоустройство</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439 080,74</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Развитие жилищно-коммунального хозяйства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439 080,74</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Энергосбережение и повышение энергетической эффективности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200 000,00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200 000,00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200 000,00</w:t>
            </w:r>
          </w:p>
        </w:tc>
      </w:tr>
      <w:tr w:rsidR="006732AD" w:rsidRPr="006732AD" w:rsidTr="006732AD">
        <w:trPr>
          <w:trHeight w:val="253"/>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Организация и содержание мест захоронения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5030000000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47 000,00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5030049999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47 000,00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5030049999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47 000,00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Уличное освещение</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5080000000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192 080,74</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5080049999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60,37</w:t>
            </w:r>
          </w:p>
        </w:tc>
      </w:tr>
      <w:tr w:rsidR="006732AD" w:rsidRPr="006732AD" w:rsidTr="006732AD">
        <w:trPr>
          <w:trHeight w:val="41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5080049999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60,37</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lastRenderedPageBreak/>
              <w:t>Реализация мероприятий перечня проектов народных инициатив</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0503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50800S2370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192 020,37</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0503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50800S2370</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192 020,37</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КУЛЬТУРА, КИНЕМАТОГРАФИЯ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1 887 600,00</w:t>
            </w:r>
          </w:p>
        </w:tc>
      </w:tr>
      <w:tr w:rsidR="006732AD" w:rsidRPr="006732AD" w:rsidTr="006732AD">
        <w:trPr>
          <w:trHeight w:val="21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Культура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1 822 600,00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Развитие культуры и спорта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1 822 600,00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Обеспечение деятельности подведомственных учреждений культуры (клубы)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8010000000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1 322 600,00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8010049999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1 322 600,00</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0801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900 000,00</w:t>
            </w:r>
          </w:p>
        </w:tc>
      </w:tr>
      <w:tr w:rsidR="006732AD" w:rsidRPr="006732AD" w:rsidTr="006732AD">
        <w:trPr>
          <w:trHeight w:val="48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0801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8010049999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422 600,00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Обеспечение деятельности подведомственных учреждений культуры (библиотеки)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8020000000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500 000,00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8020049999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500 000,00</w:t>
            </w:r>
          </w:p>
        </w:tc>
      </w:tr>
      <w:tr w:rsidR="006732AD" w:rsidRPr="006732AD" w:rsidTr="006732AD">
        <w:trPr>
          <w:trHeight w:val="90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0801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8020049999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500 000,00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Другие вопросы в области культуры, кинематографии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65 000,00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Развитие культуры и спорта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65 000,00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Проведение массовых праздников на территории муниципального образования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8030000000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55 000,00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8030049999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55 000,00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0804</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8030049999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55 000,00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Профилактика наркомании в муниципальном образовании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8040000000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10 000,00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0804</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8040049999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10 000,00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0804</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8040049999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СОЦИАЛЬНАЯ ПОЛИТИКА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1000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129 828,00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Пенсионное обеспечение</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1001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129 828,00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1001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129 828,00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Доплата к пенсии муниципальным служащим</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1001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0960000000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129 828,00</w:t>
            </w:r>
          </w:p>
        </w:tc>
      </w:tr>
      <w:tr w:rsidR="006732AD" w:rsidRPr="006732AD" w:rsidTr="006732AD">
        <w:trPr>
          <w:trHeight w:val="131"/>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w:t>
            </w:r>
            <w:r w:rsidRPr="006732AD">
              <w:rPr>
                <w:rFonts w:cs="Arial"/>
                <w:b/>
                <w:bCs/>
                <w:i/>
                <w:iCs/>
                <w:sz w:val="16"/>
                <w:szCs w:val="16"/>
              </w:rPr>
              <w:lastRenderedPageBreak/>
              <w:t>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lastRenderedPageBreak/>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1001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0960049999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129 828,00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lastRenderedPageBreak/>
              <w:t>Социальное обеспечение и иные выплаты населению</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1001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0960049999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300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129 828,00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ФИЗИЧЕСКАЯ КУЛЬТУРА И СПОРТ</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1100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Физическая культура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1101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40 000,00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Муниципальная программа Развитие культуры и спорта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1101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40 000,00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Подпрограмма Физическая культура и спорт в муниципальном образовании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1101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8050000000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40 000,00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1101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8050049999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40 000,00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1101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8050049999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40 000,00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СРЕДСТВА МАССОВОЙ ИНФОРМАЦИИ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1200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Периодическая печать и издательства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1202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1202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Периодические издания, учрежденные органами законодательной и исполнительной власти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1202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0970000000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70 000,00</w:t>
            </w:r>
          </w:p>
        </w:tc>
      </w:tr>
      <w:tr w:rsidR="006732AD" w:rsidRPr="006732AD" w:rsidTr="006732AD">
        <w:trPr>
          <w:trHeight w:val="105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1202</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0970049999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70 000,00</w:t>
            </w:r>
          </w:p>
        </w:tc>
      </w:tr>
      <w:tr w:rsidR="006732AD" w:rsidRPr="006732AD" w:rsidTr="006732AD">
        <w:trPr>
          <w:trHeight w:val="450"/>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Закупка товаров, работ и услуг для обеспечения государственных (муниципальных) нужд</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1202</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0970049999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200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70 000,00</w:t>
            </w:r>
          </w:p>
        </w:tc>
      </w:tr>
      <w:tr w:rsidR="006732AD" w:rsidRPr="006732AD" w:rsidTr="006732AD">
        <w:trPr>
          <w:trHeight w:val="48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ОБСЛУЖИВАНИЕ ГОСУДАРСТВЕННОГО И МУНИЦИПАЛЬНОГО ДОЛГА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1300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1 000,00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Обслуживание государственного внутреннего и муниципального долга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1301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1301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Процентные платежи по муниципальному долгу</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1301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0950000000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1 000,00</w:t>
            </w:r>
          </w:p>
        </w:tc>
      </w:tr>
      <w:tr w:rsidR="006732AD" w:rsidRPr="006732AD" w:rsidTr="006732AD">
        <w:trPr>
          <w:trHeight w:val="8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1301</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0950049999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1 000,00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Обслуживание государственного (муниципального) долга</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1301</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0950049999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700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1 000,00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МЕЖБЮДЖЕТНЫЕ ТРАНСФЕРТЫ ОБЩЕГО ХАРАКТЕРА БЮДЖЕТАМ БЮДЖЕТНОЙ СИСТЕМЫ РОССИЙСКОЙ ФЕДЕРАЦИИ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1400</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396 773,00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Прочие межбюджетные трансферты общего характера</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396 773,00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b/>
                <w:bCs/>
                <w:i/>
                <w:iCs/>
                <w:sz w:val="16"/>
                <w:szCs w:val="16"/>
              </w:rPr>
            </w:pPr>
            <w:proofErr w:type="spellStart"/>
            <w:r w:rsidRPr="006732AD">
              <w:rPr>
                <w:rFonts w:cs="Arial"/>
                <w:b/>
                <w:bCs/>
                <w:i/>
                <w:iCs/>
                <w:sz w:val="16"/>
                <w:szCs w:val="16"/>
              </w:rPr>
              <w:t>Непрограммные</w:t>
            </w:r>
            <w:proofErr w:type="spellEnd"/>
            <w:r w:rsidRPr="006732AD">
              <w:rPr>
                <w:rFonts w:cs="Arial"/>
                <w:b/>
                <w:bCs/>
                <w:i/>
                <w:iCs/>
                <w:sz w:val="16"/>
                <w:szCs w:val="16"/>
              </w:rPr>
              <w:t xml:space="preserve"> расходы</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0900000000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396 773,00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Межбюджетные трансферты на исполнение переданных полномочий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090М000000</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396 773,00</w:t>
            </w:r>
          </w:p>
        </w:tc>
      </w:tr>
      <w:tr w:rsidR="006732AD" w:rsidRPr="006732AD" w:rsidTr="006732AD">
        <w:trPr>
          <w:trHeight w:val="1125"/>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6732AD">
              <w:rPr>
                <w:rFonts w:cs="Arial"/>
                <w:b/>
                <w:bCs/>
                <w:i/>
                <w:iCs/>
                <w:sz w:val="16"/>
                <w:szCs w:val="16"/>
              </w:rPr>
              <w:t>непрограммным</w:t>
            </w:r>
            <w:proofErr w:type="spellEnd"/>
            <w:r w:rsidRPr="006732AD">
              <w:rPr>
                <w:rFonts w:cs="Arial"/>
                <w:b/>
                <w:bCs/>
                <w:i/>
                <w:iCs/>
                <w:sz w:val="16"/>
                <w:szCs w:val="16"/>
              </w:rPr>
              <w:t xml:space="preserve"> направлениям расходов органов местного самоуправления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090М049999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396 773,00</w:t>
            </w:r>
          </w:p>
        </w:tc>
      </w:tr>
      <w:tr w:rsidR="006732AD" w:rsidRPr="006732AD" w:rsidTr="006732AD">
        <w:trPr>
          <w:trHeight w:val="1086"/>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6732AD">
              <w:rPr>
                <w:rFonts w:cs="Arial"/>
                <w:b/>
                <w:bCs/>
                <w:i/>
                <w:iCs/>
                <w:sz w:val="16"/>
                <w:szCs w:val="16"/>
              </w:rPr>
              <w:t>контроля за</w:t>
            </w:r>
            <w:proofErr w:type="gramEnd"/>
            <w:r w:rsidRPr="006732AD">
              <w:rPr>
                <w:rFonts w:cs="Arial"/>
                <w:b/>
                <w:bCs/>
                <w:i/>
                <w:iCs/>
                <w:sz w:val="16"/>
                <w:szCs w:val="16"/>
              </w:rPr>
              <w:t xml:space="preserve"> его исполнением, составление и утверждение отчета об исполнении бюджета поселения</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090М149999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230 581,00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Межбюджетные трансферты</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1403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090М149999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230 581,00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Межбюджетные трансферты на исполнение полномочий в области градостроительной деятельности</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090М249999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70 302,00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lastRenderedPageBreak/>
              <w:t>Межбюджетные трансферты</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1403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090М249999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70 302,00</w:t>
            </w:r>
          </w:p>
        </w:tc>
      </w:tr>
      <w:tr w:rsidR="006732AD" w:rsidRPr="006732AD" w:rsidTr="006732AD">
        <w:trPr>
          <w:trHeight w:val="63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Межбюджетные трансферты для осуществления полномочий по определению поставщиков (подрядчиков, исполнителей)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090М349999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37 294,00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Межбюджетные трансферты</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1403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090М349999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37 294,00</w:t>
            </w:r>
          </w:p>
        </w:tc>
      </w:tr>
      <w:tr w:rsidR="006732AD" w:rsidRPr="006732AD" w:rsidTr="006732AD">
        <w:trPr>
          <w:trHeight w:val="420"/>
        </w:trPr>
        <w:tc>
          <w:tcPr>
            <w:tcW w:w="4125" w:type="dxa"/>
            <w:shd w:val="clear" w:color="auto" w:fill="auto"/>
            <w:hideMark/>
          </w:tcPr>
          <w:p w:rsidR="006732AD" w:rsidRPr="006732AD" w:rsidRDefault="006732AD" w:rsidP="006732AD">
            <w:pPr>
              <w:ind w:firstLine="0"/>
              <w:jc w:val="left"/>
              <w:rPr>
                <w:rFonts w:cs="Arial"/>
                <w:b/>
                <w:bCs/>
                <w:i/>
                <w:iCs/>
                <w:sz w:val="16"/>
                <w:szCs w:val="16"/>
              </w:rPr>
            </w:pPr>
            <w:r w:rsidRPr="006732AD">
              <w:rPr>
                <w:rFonts w:cs="Arial"/>
                <w:b/>
                <w:bCs/>
                <w:i/>
                <w:iCs/>
                <w:sz w:val="16"/>
                <w:szCs w:val="16"/>
              </w:rPr>
              <w:t>Межбюджетные трансферты на исполнение полномочий контрольно-счетных органов поселений</w:t>
            </w:r>
          </w:p>
        </w:tc>
        <w:tc>
          <w:tcPr>
            <w:tcW w:w="86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00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1403</w:t>
            </w:r>
          </w:p>
        </w:tc>
        <w:tc>
          <w:tcPr>
            <w:tcW w:w="158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090М449999</w:t>
            </w:r>
          </w:p>
        </w:tc>
        <w:tc>
          <w:tcPr>
            <w:tcW w:w="820" w:type="dxa"/>
            <w:shd w:val="clear" w:color="auto" w:fill="auto"/>
            <w:hideMark/>
          </w:tcPr>
          <w:p w:rsidR="006732AD" w:rsidRPr="006732AD" w:rsidRDefault="006732AD" w:rsidP="006732AD">
            <w:pPr>
              <w:ind w:firstLine="0"/>
              <w:jc w:val="center"/>
              <w:rPr>
                <w:rFonts w:cs="Arial"/>
                <w:b/>
                <w:bCs/>
                <w:i/>
                <w:iCs/>
                <w:sz w:val="16"/>
                <w:szCs w:val="16"/>
              </w:rPr>
            </w:pPr>
            <w:r w:rsidRPr="006732AD">
              <w:rPr>
                <w:rFonts w:cs="Arial"/>
                <w:b/>
                <w:bCs/>
                <w:i/>
                <w:iCs/>
                <w:sz w:val="16"/>
                <w:szCs w:val="16"/>
              </w:rPr>
              <w:t> </w:t>
            </w:r>
          </w:p>
        </w:tc>
        <w:tc>
          <w:tcPr>
            <w:tcW w:w="1540" w:type="dxa"/>
            <w:shd w:val="clear" w:color="auto" w:fill="auto"/>
            <w:hideMark/>
          </w:tcPr>
          <w:p w:rsidR="006732AD" w:rsidRPr="006732AD" w:rsidRDefault="006732AD" w:rsidP="006732AD">
            <w:pPr>
              <w:ind w:firstLine="0"/>
              <w:jc w:val="right"/>
              <w:rPr>
                <w:rFonts w:cs="Arial"/>
                <w:b/>
                <w:bCs/>
                <w:i/>
                <w:iCs/>
                <w:sz w:val="16"/>
                <w:szCs w:val="16"/>
              </w:rPr>
            </w:pPr>
            <w:r w:rsidRPr="006732AD">
              <w:rPr>
                <w:rFonts w:cs="Arial"/>
                <w:b/>
                <w:bCs/>
                <w:i/>
                <w:iCs/>
                <w:sz w:val="16"/>
                <w:szCs w:val="16"/>
              </w:rPr>
              <w:t>58 596,00</w:t>
            </w:r>
          </w:p>
        </w:tc>
      </w:tr>
      <w:tr w:rsidR="006732AD" w:rsidRPr="006732AD" w:rsidTr="006732AD">
        <w:trPr>
          <w:trHeight w:val="255"/>
        </w:trPr>
        <w:tc>
          <w:tcPr>
            <w:tcW w:w="4125" w:type="dxa"/>
            <w:shd w:val="clear" w:color="auto" w:fill="auto"/>
            <w:hideMark/>
          </w:tcPr>
          <w:p w:rsidR="006732AD" w:rsidRPr="006732AD" w:rsidRDefault="006732AD" w:rsidP="006732AD">
            <w:pPr>
              <w:ind w:firstLine="0"/>
              <w:jc w:val="left"/>
              <w:rPr>
                <w:rFonts w:cs="Arial"/>
                <w:sz w:val="16"/>
                <w:szCs w:val="16"/>
              </w:rPr>
            </w:pPr>
            <w:r w:rsidRPr="006732AD">
              <w:rPr>
                <w:rFonts w:cs="Arial"/>
                <w:sz w:val="16"/>
                <w:szCs w:val="16"/>
              </w:rPr>
              <w:t>Межбюджетные трансферты</w:t>
            </w:r>
          </w:p>
        </w:tc>
        <w:tc>
          <w:tcPr>
            <w:tcW w:w="86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985</w:t>
            </w:r>
          </w:p>
        </w:tc>
        <w:tc>
          <w:tcPr>
            <w:tcW w:w="100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1403</w:t>
            </w:r>
          </w:p>
        </w:tc>
        <w:tc>
          <w:tcPr>
            <w:tcW w:w="158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090М449999</w:t>
            </w:r>
          </w:p>
        </w:tc>
        <w:tc>
          <w:tcPr>
            <w:tcW w:w="820" w:type="dxa"/>
            <w:shd w:val="clear" w:color="auto" w:fill="auto"/>
            <w:hideMark/>
          </w:tcPr>
          <w:p w:rsidR="006732AD" w:rsidRPr="006732AD" w:rsidRDefault="006732AD" w:rsidP="006732AD">
            <w:pPr>
              <w:ind w:firstLine="0"/>
              <w:jc w:val="center"/>
              <w:rPr>
                <w:rFonts w:cs="Arial"/>
                <w:sz w:val="16"/>
                <w:szCs w:val="16"/>
              </w:rPr>
            </w:pPr>
            <w:r w:rsidRPr="006732AD">
              <w:rPr>
                <w:rFonts w:cs="Arial"/>
                <w:sz w:val="16"/>
                <w:szCs w:val="16"/>
              </w:rPr>
              <w:t>500</w:t>
            </w:r>
          </w:p>
        </w:tc>
        <w:tc>
          <w:tcPr>
            <w:tcW w:w="1540" w:type="dxa"/>
            <w:shd w:val="clear" w:color="auto" w:fill="auto"/>
            <w:hideMark/>
          </w:tcPr>
          <w:p w:rsidR="006732AD" w:rsidRPr="006732AD" w:rsidRDefault="006732AD" w:rsidP="006732AD">
            <w:pPr>
              <w:ind w:firstLine="0"/>
              <w:jc w:val="right"/>
              <w:rPr>
                <w:rFonts w:cs="Arial"/>
                <w:sz w:val="16"/>
                <w:szCs w:val="16"/>
              </w:rPr>
            </w:pPr>
            <w:r w:rsidRPr="006732AD">
              <w:rPr>
                <w:rFonts w:cs="Arial"/>
                <w:sz w:val="16"/>
                <w:szCs w:val="16"/>
              </w:rPr>
              <w:t>58 596,00</w:t>
            </w:r>
          </w:p>
        </w:tc>
      </w:tr>
      <w:tr w:rsidR="006732AD" w:rsidRPr="006732AD" w:rsidTr="006732AD">
        <w:trPr>
          <w:trHeight w:val="255"/>
        </w:trPr>
        <w:tc>
          <w:tcPr>
            <w:tcW w:w="4125" w:type="dxa"/>
            <w:shd w:val="clear" w:color="auto" w:fill="auto"/>
            <w:noWrap/>
            <w:vAlign w:val="bottom"/>
            <w:hideMark/>
          </w:tcPr>
          <w:p w:rsidR="006732AD" w:rsidRPr="006732AD" w:rsidRDefault="006732AD" w:rsidP="006732AD">
            <w:pPr>
              <w:ind w:firstLine="0"/>
              <w:jc w:val="left"/>
              <w:rPr>
                <w:rFonts w:cs="Arial"/>
                <w:b/>
                <w:bCs/>
                <w:sz w:val="16"/>
                <w:szCs w:val="16"/>
              </w:rPr>
            </w:pPr>
            <w:r w:rsidRPr="006732AD">
              <w:rPr>
                <w:rFonts w:cs="Arial"/>
                <w:b/>
                <w:bCs/>
                <w:sz w:val="16"/>
                <w:szCs w:val="16"/>
              </w:rPr>
              <w:t>ВСЕГО:</w:t>
            </w:r>
          </w:p>
        </w:tc>
        <w:tc>
          <w:tcPr>
            <w:tcW w:w="860" w:type="dxa"/>
            <w:shd w:val="clear" w:color="auto" w:fill="auto"/>
            <w:noWrap/>
            <w:vAlign w:val="bottom"/>
            <w:hideMark/>
          </w:tcPr>
          <w:p w:rsidR="006732AD" w:rsidRPr="006732AD" w:rsidRDefault="006732AD" w:rsidP="006732AD">
            <w:pPr>
              <w:ind w:firstLine="0"/>
              <w:jc w:val="center"/>
              <w:rPr>
                <w:rFonts w:cs="Arial"/>
                <w:b/>
                <w:bCs/>
                <w:sz w:val="16"/>
                <w:szCs w:val="16"/>
              </w:rPr>
            </w:pPr>
            <w:r w:rsidRPr="006732AD">
              <w:rPr>
                <w:rFonts w:cs="Arial"/>
                <w:b/>
                <w:bCs/>
                <w:sz w:val="16"/>
                <w:szCs w:val="16"/>
              </w:rPr>
              <w:t> </w:t>
            </w:r>
          </w:p>
        </w:tc>
        <w:tc>
          <w:tcPr>
            <w:tcW w:w="1000" w:type="dxa"/>
            <w:shd w:val="clear" w:color="auto" w:fill="auto"/>
            <w:noWrap/>
            <w:vAlign w:val="bottom"/>
            <w:hideMark/>
          </w:tcPr>
          <w:p w:rsidR="006732AD" w:rsidRPr="006732AD" w:rsidRDefault="006732AD" w:rsidP="006732AD">
            <w:pPr>
              <w:ind w:firstLine="0"/>
              <w:jc w:val="center"/>
              <w:rPr>
                <w:rFonts w:cs="Arial"/>
                <w:b/>
                <w:bCs/>
                <w:sz w:val="16"/>
                <w:szCs w:val="16"/>
              </w:rPr>
            </w:pPr>
            <w:r w:rsidRPr="006732AD">
              <w:rPr>
                <w:rFonts w:cs="Arial"/>
                <w:b/>
                <w:bCs/>
                <w:sz w:val="16"/>
                <w:szCs w:val="16"/>
              </w:rPr>
              <w:t> </w:t>
            </w:r>
          </w:p>
        </w:tc>
        <w:tc>
          <w:tcPr>
            <w:tcW w:w="1580" w:type="dxa"/>
            <w:shd w:val="clear" w:color="auto" w:fill="auto"/>
            <w:noWrap/>
            <w:vAlign w:val="bottom"/>
            <w:hideMark/>
          </w:tcPr>
          <w:p w:rsidR="006732AD" w:rsidRPr="006732AD" w:rsidRDefault="006732AD" w:rsidP="006732AD">
            <w:pPr>
              <w:ind w:firstLine="0"/>
              <w:jc w:val="center"/>
              <w:rPr>
                <w:rFonts w:cs="Arial"/>
                <w:b/>
                <w:bCs/>
                <w:sz w:val="16"/>
                <w:szCs w:val="16"/>
              </w:rPr>
            </w:pPr>
            <w:r w:rsidRPr="006732AD">
              <w:rPr>
                <w:rFonts w:cs="Arial"/>
                <w:b/>
                <w:bCs/>
                <w:sz w:val="16"/>
                <w:szCs w:val="16"/>
              </w:rPr>
              <w:t> </w:t>
            </w:r>
          </w:p>
        </w:tc>
        <w:tc>
          <w:tcPr>
            <w:tcW w:w="820" w:type="dxa"/>
            <w:shd w:val="clear" w:color="auto" w:fill="auto"/>
            <w:noWrap/>
            <w:vAlign w:val="bottom"/>
            <w:hideMark/>
          </w:tcPr>
          <w:p w:rsidR="006732AD" w:rsidRPr="006732AD" w:rsidRDefault="006732AD" w:rsidP="006732AD">
            <w:pPr>
              <w:ind w:firstLine="0"/>
              <w:jc w:val="center"/>
              <w:rPr>
                <w:rFonts w:cs="Arial"/>
                <w:b/>
                <w:bCs/>
                <w:sz w:val="16"/>
                <w:szCs w:val="16"/>
              </w:rPr>
            </w:pPr>
            <w:r w:rsidRPr="006732AD">
              <w:rPr>
                <w:rFonts w:cs="Arial"/>
                <w:b/>
                <w:bCs/>
                <w:sz w:val="16"/>
                <w:szCs w:val="16"/>
              </w:rPr>
              <w:t> </w:t>
            </w:r>
          </w:p>
        </w:tc>
        <w:tc>
          <w:tcPr>
            <w:tcW w:w="1540" w:type="dxa"/>
            <w:shd w:val="clear" w:color="auto" w:fill="auto"/>
            <w:vAlign w:val="bottom"/>
            <w:hideMark/>
          </w:tcPr>
          <w:p w:rsidR="006732AD" w:rsidRPr="006732AD" w:rsidRDefault="006732AD" w:rsidP="006732AD">
            <w:pPr>
              <w:ind w:firstLine="0"/>
              <w:jc w:val="right"/>
              <w:rPr>
                <w:rFonts w:cs="Arial"/>
                <w:b/>
                <w:bCs/>
                <w:sz w:val="16"/>
                <w:szCs w:val="16"/>
              </w:rPr>
            </w:pPr>
            <w:r w:rsidRPr="006732AD">
              <w:rPr>
                <w:rFonts w:cs="Arial"/>
                <w:b/>
                <w:bCs/>
                <w:sz w:val="16"/>
                <w:szCs w:val="16"/>
              </w:rPr>
              <w:t>9 939 263,38</w:t>
            </w:r>
          </w:p>
        </w:tc>
      </w:tr>
    </w:tbl>
    <w:p w:rsidR="006732AD" w:rsidRDefault="006732AD" w:rsidP="00A83E12">
      <w:pPr>
        <w:ind w:firstLine="0"/>
      </w:pPr>
    </w:p>
    <w:sectPr w:rsidR="006732AD" w:rsidSect="0045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3F39"/>
    <w:rsid w:val="00023F39"/>
    <w:rsid w:val="00454BF8"/>
    <w:rsid w:val="006732AD"/>
    <w:rsid w:val="006A59F6"/>
    <w:rsid w:val="00816CC9"/>
    <w:rsid w:val="00A83E12"/>
    <w:rsid w:val="00D61778"/>
    <w:rsid w:val="00F9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F3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10"/>
    <w:locked/>
    <w:rsid w:val="00023F39"/>
    <w:rPr>
      <w:rFonts w:ascii="Arial" w:hAnsi="Arial" w:cs="Arial"/>
      <w:b/>
      <w:kern w:val="28"/>
      <w:sz w:val="32"/>
    </w:rPr>
  </w:style>
  <w:style w:type="paragraph" w:customStyle="1" w:styleId="a4">
    <w:name w:val="Стиль"/>
    <w:basedOn w:val="a"/>
    <w:next w:val="a5"/>
    <w:link w:val="a3"/>
    <w:uiPriority w:val="10"/>
    <w:qFormat/>
    <w:rsid w:val="00023F39"/>
    <w:pPr>
      <w:spacing w:before="240" w:after="60"/>
      <w:ind w:firstLine="0"/>
      <w:jc w:val="center"/>
    </w:pPr>
    <w:rPr>
      <w:rFonts w:eastAsiaTheme="minorHAnsi" w:cs="Arial"/>
      <w:b/>
      <w:kern w:val="28"/>
      <w:sz w:val="32"/>
      <w:szCs w:val="22"/>
      <w:lang w:eastAsia="en-US"/>
    </w:rPr>
  </w:style>
  <w:style w:type="paragraph" w:styleId="a5">
    <w:name w:val="Title"/>
    <w:basedOn w:val="a"/>
    <w:next w:val="a"/>
    <w:link w:val="1"/>
    <w:uiPriority w:val="10"/>
    <w:qFormat/>
    <w:rsid w:val="00023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uiPriority w:val="10"/>
    <w:rsid w:val="00023F3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A83E12"/>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A83E12"/>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01709737">
      <w:bodyDiv w:val="1"/>
      <w:marLeft w:val="0"/>
      <w:marRight w:val="0"/>
      <w:marTop w:val="0"/>
      <w:marBottom w:val="0"/>
      <w:divBdr>
        <w:top w:val="none" w:sz="0" w:space="0" w:color="auto"/>
        <w:left w:val="none" w:sz="0" w:space="0" w:color="auto"/>
        <w:bottom w:val="none" w:sz="0" w:space="0" w:color="auto"/>
        <w:right w:val="none" w:sz="0" w:space="0" w:color="auto"/>
      </w:divBdr>
    </w:div>
    <w:div w:id="733506077">
      <w:bodyDiv w:val="1"/>
      <w:marLeft w:val="0"/>
      <w:marRight w:val="0"/>
      <w:marTop w:val="0"/>
      <w:marBottom w:val="0"/>
      <w:divBdr>
        <w:top w:val="none" w:sz="0" w:space="0" w:color="auto"/>
        <w:left w:val="none" w:sz="0" w:space="0" w:color="auto"/>
        <w:bottom w:val="none" w:sz="0" w:space="0" w:color="auto"/>
        <w:right w:val="none" w:sz="0" w:space="0" w:color="auto"/>
      </w:divBdr>
    </w:div>
    <w:div w:id="1163812905">
      <w:bodyDiv w:val="1"/>
      <w:marLeft w:val="0"/>
      <w:marRight w:val="0"/>
      <w:marTop w:val="0"/>
      <w:marBottom w:val="0"/>
      <w:divBdr>
        <w:top w:val="none" w:sz="0" w:space="0" w:color="auto"/>
        <w:left w:val="none" w:sz="0" w:space="0" w:color="auto"/>
        <w:bottom w:val="none" w:sz="0" w:space="0" w:color="auto"/>
        <w:right w:val="none" w:sz="0" w:space="0" w:color="auto"/>
      </w:divBdr>
    </w:div>
    <w:div w:id="20967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EEC8F-E303-470D-A9EC-AD2B541C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2018-04-10T01:54:00Z</dcterms:created>
  <dcterms:modified xsi:type="dcterms:W3CDTF">2018-04-10T06:40:00Z</dcterms:modified>
</cp:coreProperties>
</file>