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47049F" w:rsidRDefault="000C7F22" w:rsidP="00533EE3">
      <w:pPr>
        <w:tabs>
          <w:tab w:val="left" w:pos="9356"/>
        </w:tabs>
        <w:jc w:val="center"/>
        <w:rPr>
          <w:b/>
          <w:color w:val="000000" w:themeColor="text1"/>
          <w:sz w:val="32"/>
          <w:szCs w:val="32"/>
        </w:rPr>
      </w:pPr>
      <w:r>
        <w:rPr>
          <w:b/>
          <w:color w:val="000000" w:themeColor="text1"/>
          <w:sz w:val="32"/>
          <w:szCs w:val="32"/>
        </w:rPr>
        <w:t>24</w:t>
      </w:r>
      <w:r w:rsidR="00533EE3" w:rsidRPr="0047049F">
        <w:rPr>
          <w:b/>
          <w:color w:val="000000" w:themeColor="text1"/>
          <w:sz w:val="32"/>
          <w:szCs w:val="32"/>
        </w:rPr>
        <w:t>.</w:t>
      </w:r>
      <w:r w:rsidR="00C167AE" w:rsidRPr="0047049F">
        <w:rPr>
          <w:b/>
          <w:color w:val="000000" w:themeColor="text1"/>
          <w:sz w:val="32"/>
          <w:szCs w:val="32"/>
        </w:rPr>
        <w:t>03</w:t>
      </w:r>
      <w:r w:rsidR="00533EE3" w:rsidRPr="0047049F">
        <w:rPr>
          <w:b/>
          <w:color w:val="000000" w:themeColor="text1"/>
          <w:sz w:val="32"/>
          <w:szCs w:val="32"/>
        </w:rPr>
        <w:t>.202</w:t>
      </w:r>
      <w:r w:rsidR="00C167AE" w:rsidRPr="0047049F">
        <w:rPr>
          <w:b/>
          <w:color w:val="000000" w:themeColor="text1"/>
          <w:sz w:val="32"/>
          <w:szCs w:val="32"/>
        </w:rPr>
        <w:t xml:space="preserve">2 </w:t>
      </w:r>
      <w:r w:rsidR="0047049F">
        <w:rPr>
          <w:b/>
          <w:color w:val="000000" w:themeColor="text1"/>
          <w:sz w:val="32"/>
          <w:szCs w:val="32"/>
        </w:rPr>
        <w:t>№</w:t>
      </w:r>
      <w:r>
        <w:rPr>
          <w:b/>
          <w:color w:val="000000" w:themeColor="text1"/>
          <w:sz w:val="32"/>
          <w:szCs w:val="32"/>
        </w:rPr>
        <w:t>177</w:t>
      </w:r>
    </w:p>
    <w:p w:rsidR="00533EE3" w:rsidRPr="00533EE3" w:rsidRDefault="00533EE3" w:rsidP="00533EE3">
      <w:pPr>
        <w:tabs>
          <w:tab w:val="left" w:pos="9356"/>
        </w:tabs>
        <w:jc w:val="center"/>
        <w:rPr>
          <w:b/>
          <w:sz w:val="32"/>
          <w:szCs w:val="32"/>
        </w:rPr>
      </w:pPr>
      <w:r w:rsidRPr="00533EE3">
        <w:rPr>
          <w:b/>
          <w:sz w:val="32"/>
          <w:szCs w:val="32"/>
        </w:rPr>
        <w:t>РОССИЙСКАЯ ФЕДЕРАЦИЯ</w:t>
      </w:r>
    </w:p>
    <w:p w:rsidR="00533EE3" w:rsidRPr="00533EE3" w:rsidRDefault="00533EE3" w:rsidP="00533EE3">
      <w:pPr>
        <w:tabs>
          <w:tab w:val="left" w:pos="9356"/>
        </w:tabs>
        <w:jc w:val="center"/>
        <w:rPr>
          <w:b/>
          <w:sz w:val="32"/>
          <w:szCs w:val="32"/>
        </w:rPr>
      </w:pPr>
      <w:r w:rsidRPr="00533EE3">
        <w:rPr>
          <w:b/>
          <w:sz w:val="32"/>
          <w:szCs w:val="32"/>
        </w:rPr>
        <w:t>ИРКУТСКАЯ ОБЛАСТЬ</w:t>
      </w:r>
    </w:p>
    <w:p w:rsidR="00533EE3" w:rsidRPr="00533EE3" w:rsidRDefault="00533EE3" w:rsidP="00533EE3">
      <w:pPr>
        <w:tabs>
          <w:tab w:val="left" w:pos="9356"/>
        </w:tabs>
        <w:jc w:val="center"/>
        <w:rPr>
          <w:b/>
          <w:sz w:val="32"/>
          <w:szCs w:val="32"/>
        </w:rPr>
      </w:pPr>
      <w:r w:rsidRPr="00533EE3">
        <w:rPr>
          <w:b/>
          <w:sz w:val="32"/>
          <w:szCs w:val="32"/>
        </w:rPr>
        <w:t xml:space="preserve">МУНИЦИПАЛЬНОЕ ОБРАЗОВАНИЕ </w:t>
      </w:r>
    </w:p>
    <w:p w:rsidR="00533EE3" w:rsidRPr="00533EE3" w:rsidRDefault="00533EE3" w:rsidP="00533EE3">
      <w:pPr>
        <w:tabs>
          <w:tab w:val="left" w:pos="9356"/>
        </w:tabs>
        <w:jc w:val="center"/>
        <w:rPr>
          <w:b/>
          <w:sz w:val="32"/>
          <w:szCs w:val="32"/>
        </w:rPr>
      </w:pPr>
      <w:r w:rsidRPr="00533EE3">
        <w:rPr>
          <w:b/>
          <w:sz w:val="32"/>
          <w:szCs w:val="32"/>
        </w:rPr>
        <w:t>«НИЖНЕУДИНСКИЙ РАЙОН»</w:t>
      </w:r>
    </w:p>
    <w:p w:rsidR="00533EE3" w:rsidRPr="00533EE3" w:rsidRDefault="00BB6A3A" w:rsidP="00533EE3">
      <w:pPr>
        <w:overflowPunct w:val="0"/>
        <w:autoSpaceDE w:val="0"/>
        <w:autoSpaceDN w:val="0"/>
        <w:adjustRightInd w:val="0"/>
        <w:jc w:val="center"/>
        <w:rPr>
          <w:b/>
          <w:sz w:val="32"/>
          <w:szCs w:val="32"/>
        </w:rPr>
      </w:pPr>
      <w:r>
        <w:rPr>
          <w:b/>
          <w:sz w:val="32"/>
          <w:szCs w:val="32"/>
        </w:rPr>
        <w:t>ШЕБЕРТИНСКОЕ</w:t>
      </w:r>
      <w:r w:rsidR="00533EE3">
        <w:rPr>
          <w:b/>
          <w:sz w:val="32"/>
          <w:szCs w:val="32"/>
        </w:rPr>
        <w:t xml:space="preserve"> </w:t>
      </w:r>
      <w:r w:rsidR="00533EE3" w:rsidRPr="00533EE3">
        <w:rPr>
          <w:b/>
          <w:sz w:val="32"/>
          <w:szCs w:val="32"/>
        </w:rPr>
        <w:t>МУНИЦИПАЛЬНОЕ ОБРАЗОВАНИЕ</w:t>
      </w:r>
    </w:p>
    <w:p w:rsidR="00533EE3" w:rsidRPr="00533EE3" w:rsidRDefault="00533EE3" w:rsidP="00533EE3">
      <w:pPr>
        <w:overflowPunct w:val="0"/>
        <w:autoSpaceDE w:val="0"/>
        <w:autoSpaceDN w:val="0"/>
        <w:adjustRightInd w:val="0"/>
        <w:jc w:val="center"/>
        <w:rPr>
          <w:b/>
          <w:sz w:val="32"/>
          <w:szCs w:val="32"/>
        </w:rPr>
      </w:pPr>
      <w:r w:rsidRPr="00533EE3">
        <w:rPr>
          <w:b/>
          <w:sz w:val="32"/>
          <w:szCs w:val="32"/>
        </w:rPr>
        <w:t>ДУМА</w:t>
      </w:r>
    </w:p>
    <w:p w:rsidR="001D43FE" w:rsidRPr="006463D1" w:rsidRDefault="001D43FE" w:rsidP="001D43FE">
      <w:pPr>
        <w:keepNext/>
        <w:jc w:val="center"/>
        <w:outlineLvl w:val="0"/>
        <w:rPr>
          <w:b/>
          <w:bCs/>
        </w:rPr>
      </w:pPr>
    </w:p>
    <w:p w:rsidR="001D43FE" w:rsidRPr="006463D1" w:rsidRDefault="001D43FE" w:rsidP="001D43FE">
      <w:pPr>
        <w:keepNext/>
        <w:jc w:val="center"/>
        <w:outlineLvl w:val="1"/>
        <w:rPr>
          <w:b/>
          <w:bCs/>
          <w:sz w:val="28"/>
          <w:szCs w:val="28"/>
        </w:rPr>
      </w:pPr>
      <w:proofErr w:type="gramStart"/>
      <w:r w:rsidRPr="006463D1">
        <w:rPr>
          <w:b/>
          <w:bCs/>
          <w:sz w:val="28"/>
          <w:szCs w:val="28"/>
        </w:rPr>
        <w:t>Р</w:t>
      </w:r>
      <w:proofErr w:type="gramEnd"/>
      <w:r w:rsidRPr="006463D1">
        <w:rPr>
          <w:b/>
          <w:bCs/>
          <w:sz w:val="28"/>
          <w:szCs w:val="28"/>
        </w:rPr>
        <w:t xml:space="preserve"> Е Ш Е Н И Е</w:t>
      </w:r>
    </w:p>
    <w:p w:rsidR="001D43FE" w:rsidRPr="006463D1" w:rsidRDefault="001D43FE" w:rsidP="001D43FE">
      <w:pPr>
        <w:keepNext/>
        <w:jc w:val="center"/>
        <w:outlineLvl w:val="1"/>
        <w:rPr>
          <w:b/>
          <w:bCs/>
        </w:rPr>
      </w:pPr>
    </w:p>
    <w:p w:rsidR="009B5CD2" w:rsidRPr="006463D1" w:rsidRDefault="009B5CD2" w:rsidP="001D43FE">
      <w:pPr>
        <w:keepNext/>
        <w:jc w:val="center"/>
        <w:outlineLvl w:val="1"/>
        <w:rPr>
          <w:b/>
          <w:bCs/>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eastAsia="Calibri"/>
          <w:sz w:val="28"/>
          <w:szCs w:val="28"/>
          <w:lang w:eastAsia="en-US"/>
        </w:rPr>
        <w:t xml:space="preserve"> </w:t>
      </w:r>
      <w:r>
        <w:rPr>
          <w:rFonts w:ascii="Times New Roman CYR" w:hAnsi="Times New Roman CYR" w:cs="Times New Roman CYR"/>
          <w:b/>
          <w:bCs/>
          <w:sz w:val="28"/>
          <w:szCs w:val="28"/>
        </w:rPr>
        <w:t>ОБ УТВЕРЖДЕНИИ ПОРЯДКА УСТАНОВЛЕНИЯ</w:t>
      </w:r>
    </w:p>
    <w:p w:rsidR="00C167AE" w:rsidRDefault="00C167AE" w:rsidP="00C167AE">
      <w:pPr>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sz w:val="28"/>
          <w:szCs w:val="28"/>
        </w:rPr>
        <w:t xml:space="preserve">И ОЦЕНКИ ПРИМЕНЕНИЯ ОБЯЗАТЕЛЬНЫХ ТРЕБОВАНИЙ, УСТАНАВЛИВАЕМЫХ НОРМАТИВНЫМИ ПРАВОВЫМИ АКТАМИ </w:t>
      </w:r>
      <w:r w:rsidR="00BB6A3A">
        <w:rPr>
          <w:rFonts w:ascii="Times New Roman CYR" w:hAnsi="Times New Roman CYR" w:cs="Times New Roman CYR"/>
          <w:b/>
          <w:bCs/>
          <w:sz w:val="28"/>
          <w:szCs w:val="28"/>
        </w:rPr>
        <w:t>ШЕБЕРТИНСКОГО</w:t>
      </w:r>
      <w:r>
        <w:rPr>
          <w:rFonts w:ascii="Times New Roman CYR" w:hAnsi="Times New Roman CYR" w:cs="Times New Roman CYR"/>
          <w:b/>
          <w:bCs/>
          <w:sz w:val="28"/>
          <w:szCs w:val="28"/>
        </w:rPr>
        <w:t xml:space="preserve"> МУНИЦИПАЛЬНОГО ОБРАЗОВАНИЯ  </w:t>
      </w:r>
    </w:p>
    <w:p w:rsidR="00C167AE" w:rsidRPr="00C167AE" w:rsidRDefault="00C167AE" w:rsidP="00C167AE">
      <w:pPr>
        <w:autoSpaceDE w:val="0"/>
        <w:autoSpaceDN w:val="0"/>
        <w:adjustRightInd w:val="0"/>
        <w:ind w:firstLine="709"/>
        <w:jc w:val="both"/>
        <w:rPr>
          <w:sz w:val="28"/>
          <w:szCs w:val="28"/>
        </w:rPr>
      </w:pPr>
      <w:r w:rsidRPr="00C167AE">
        <w:rPr>
          <w:sz w:val="28"/>
          <w:szCs w:val="28"/>
        </w:rPr>
        <w:t xml:space="preserve"> </w:t>
      </w:r>
    </w:p>
    <w:p w:rsidR="00C167AE" w:rsidRPr="006463D1" w:rsidRDefault="00C167AE" w:rsidP="00C167AE">
      <w:pPr>
        <w:widowControl w:val="0"/>
        <w:autoSpaceDE w:val="0"/>
        <w:autoSpaceDN w:val="0"/>
        <w:adjustRightInd w:val="0"/>
        <w:ind w:firstLine="851"/>
        <w:jc w:val="both"/>
        <w:rPr>
          <w:rFonts w:eastAsia="Calibri"/>
          <w:sz w:val="28"/>
          <w:szCs w:val="28"/>
          <w:lang w:eastAsia="en-US"/>
        </w:rPr>
      </w:pPr>
      <w:r>
        <w:rPr>
          <w:rFonts w:ascii="Times New Roman CYR" w:hAnsi="Times New Roman CYR" w:cs="Times New Roman CYR"/>
          <w:sz w:val="28"/>
          <w:szCs w:val="28"/>
        </w:rPr>
        <w:t xml:space="preserve">В соответствии с Федеральным законом от 31 июля 2020 года № 247-ФЗ </w:t>
      </w:r>
      <w:r w:rsidRPr="00C167AE">
        <w:rPr>
          <w:sz w:val="28"/>
          <w:szCs w:val="28"/>
        </w:rPr>
        <w:t>«</w:t>
      </w:r>
      <w:r>
        <w:rPr>
          <w:rFonts w:ascii="Times New Roman CYR" w:hAnsi="Times New Roman CYR" w:cs="Times New Roman CYR"/>
          <w:sz w:val="28"/>
          <w:szCs w:val="28"/>
        </w:rPr>
        <w:t>Об обязательных требованиях в Российской Федерации</w:t>
      </w:r>
      <w:r w:rsidRPr="00C167AE">
        <w:rPr>
          <w:sz w:val="28"/>
          <w:szCs w:val="28"/>
        </w:rPr>
        <w:t xml:space="preserve">», </w:t>
      </w:r>
      <w:r>
        <w:rPr>
          <w:rFonts w:ascii="Times New Roman CYR" w:hAnsi="Times New Roman CYR" w:cs="Times New Roman CYR"/>
          <w:sz w:val="28"/>
          <w:szCs w:val="28"/>
        </w:rPr>
        <w:t xml:space="preserve">Федеральным законом от 6 октября 2003 года № 131-ФЗ </w:t>
      </w:r>
      <w:r w:rsidRPr="00C167AE">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C167AE">
        <w:rPr>
          <w:sz w:val="28"/>
          <w:szCs w:val="28"/>
        </w:rPr>
        <w:t xml:space="preserve">», </w:t>
      </w:r>
      <w:r>
        <w:rPr>
          <w:rFonts w:ascii="Times New Roman CYR" w:hAnsi="Times New Roman CYR" w:cs="Times New Roman CYR"/>
          <w:sz w:val="28"/>
          <w:szCs w:val="28"/>
        </w:rPr>
        <w:t xml:space="preserve">руководствуясь  </w:t>
      </w:r>
      <w:r w:rsidRPr="006463D1">
        <w:rPr>
          <w:rFonts w:eastAsia="Calibri"/>
          <w:sz w:val="28"/>
          <w:szCs w:val="28"/>
          <w:lang w:eastAsia="en-US"/>
        </w:rPr>
        <w:t>Устав</w:t>
      </w:r>
      <w:r>
        <w:rPr>
          <w:rFonts w:eastAsia="Calibri"/>
          <w:sz w:val="28"/>
          <w:szCs w:val="28"/>
          <w:lang w:eastAsia="en-US"/>
        </w:rPr>
        <w:t>ом</w:t>
      </w:r>
      <w:r w:rsidRPr="006463D1">
        <w:rPr>
          <w:rFonts w:eastAsia="Calibri"/>
          <w:sz w:val="28"/>
          <w:szCs w:val="28"/>
          <w:lang w:eastAsia="en-US"/>
        </w:rPr>
        <w:t xml:space="preserve"> </w:t>
      </w:r>
      <w:proofErr w:type="spellStart"/>
      <w:r w:rsidR="00BB6A3A">
        <w:rPr>
          <w:rFonts w:eastAsia="Calibri"/>
          <w:sz w:val="28"/>
          <w:szCs w:val="28"/>
          <w:lang w:eastAsia="en-US"/>
        </w:rPr>
        <w:t>Шебертинского</w:t>
      </w:r>
      <w:proofErr w:type="spellEnd"/>
      <w:r w:rsidRPr="006463D1">
        <w:rPr>
          <w:rFonts w:eastAsia="Calibri"/>
          <w:sz w:val="28"/>
          <w:szCs w:val="28"/>
          <w:lang w:eastAsia="en-US"/>
        </w:rPr>
        <w:t xml:space="preserve"> муниципального образования</w:t>
      </w:r>
      <w:r w:rsidRPr="006463D1">
        <w:rPr>
          <w:rFonts w:eastAsia="Calibri"/>
          <w:bCs/>
          <w:sz w:val="28"/>
          <w:szCs w:val="28"/>
          <w:lang w:eastAsia="en-US"/>
        </w:rPr>
        <w:t xml:space="preserve">, Дума </w:t>
      </w:r>
      <w:proofErr w:type="spellStart"/>
      <w:r w:rsidR="00BB6A3A">
        <w:rPr>
          <w:rFonts w:eastAsia="Calibri"/>
          <w:bCs/>
          <w:sz w:val="28"/>
          <w:szCs w:val="28"/>
          <w:lang w:eastAsia="en-US"/>
        </w:rPr>
        <w:t>Шебертинского</w:t>
      </w:r>
      <w:proofErr w:type="spellEnd"/>
      <w:r w:rsidRPr="006463D1">
        <w:rPr>
          <w:rFonts w:eastAsia="Calibri"/>
          <w:bCs/>
          <w:sz w:val="28"/>
          <w:szCs w:val="28"/>
          <w:lang w:eastAsia="en-US"/>
        </w:rPr>
        <w:t xml:space="preserve"> муниципального образования</w:t>
      </w:r>
    </w:p>
    <w:p w:rsidR="00C167AE" w:rsidRPr="006463D1" w:rsidRDefault="00C167AE" w:rsidP="00C167AE">
      <w:pPr>
        <w:widowControl w:val="0"/>
        <w:autoSpaceDE w:val="0"/>
        <w:autoSpaceDN w:val="0"/>
        <w:adjustRightInd w:val="0"/>
        <w:ind w:firstLine="851"/>
        <w:jc w:val="both"/>
      </w:pPr>
    </w:p>
    <w:p w:rsidR="00C167AE" w:rsidRDefault="00C167AE" w:rsidP="00C167AE">
      <w:pPr>
        <w:widowControl w:val="0"/>
        <w:autoSpaceDE w:val="0"/>
        <w:autoSpaceDN w:val="0"/>
        <w:adjustRightInd w:val="0"/>
        <w:ind w:firstLine="851"/>
        <w:jc w:val="center"/>
        <w:rPr>
          <w:b/>
          <w:sz w:val="28"/>
          <w:szCs w:val="28"/>
        </w:rPr>
      </w:pPr>
      <w:proofErr w:type="gramStart"/>
      <w:r w:rsidRPr="006463D1">
        <w:rPr>
          <w:b/>
          <w:sz w:val="28"/>
          <w:szCs w:val="28"/>
        </w:rPr>
        <w:t>Р</w:t>
      </w:r>
      <w:proofErr w:type="gramEnd"/>
      <w:r w:rsidRPr="006463D1">
        <w:rPr>
          <w:b/>
          <w:sz w:val="28"/>
          <w:szCs w:val="28"/>
        </w:rPr>
        <w:t xml:space="preserve"> Е Ш И Л А:</w:t>
      </w:r>
    </w:p>
    <w:p w:rsidR="00C167AE" w:rsidRPr="006463D1" w:rsidRDefault="00C167AE" w:rsidP="00C167AE">
      <w:pPr>
        <w:widowControl w:val="0"/>
        <w:autoSpaceDE w:val="0"/>
        <w:autoSpaceDN w:val="0"/>
        <w:adjustRightInd w:val="0"/>
        <w:ind w:firstLine="851"/>
        <w:jc w:val="center"/>
        <w:rPr>
          <w:b/>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Утвердить Порядок установления и оценки применения обязательных требований, устанавливаемых нормативными правовыми актами </w:t>
      </w:r>
      <w:proofErr w:type="spellStart"/>
      <w:r w:rsidR="00BB6A3A">
        <w:rPr>
          <w:rFonts w:ascii="Times New Roman CYR" w:hAnsi="Times New Roman CYR" w:cs="Times New Roman CYR"/>
          <w:sz w:val="28"/>
          <w:szCs w:val="28"/>
        </w:rPr>
        <w:t>Шебертинского</w:t>
      </w:r>
      <w:r>
        <w:rPr>
          <w:rFonts w:ascii="Times New Roman CYR" w:hAnsi="Times New Roman CYR" w:cs="Times New Roman CYR"/>
          <w:sz w:val="28"/>
          <w:szCs w:val="28"/>
        </w:rPr>
        <w:t>муниципального</w:t>
      </w:r>
      <w:proofErr w:type="spellEnd"/>
      <w:r>
        <w:rPr>
          <w:rFonts w:ascii="Times New Roman CYR" w:hAnsi="Times New Roman CYR" w:cs="Times New Roman CYR"/>
          <w:sz w:val="28"/>
          <w:szCs w:val="28"/>
        </w:rPr>
        <w:t xml:space="preserve"> образования (прилагается).</w:t>
      </w:r>
    </w:p>
    <w:p w:rsidR="00417F27" w:rsidRPr="006463D1" w:rsidRDefault="00417F27" w:rsidP="00C167AE">
      <w:pPr>
        <w:tabs>
          <w:tab w:val="left" w:pos="993"/>
        </w:tabs>
        <w:ind w:firstLine="709"/>
        <w:jc w:val="both"/>
        <w:rPr>
          <w:rFonts w:eastAsia="Calibri"/>
          <w:sz w:val="28"/>
          <w:szCs w:val="28"/>
          <w:lang w:eastAsia="en-US"/>
        </w:rPr>
      </w:pPr>
      <w:r w:rsidRPr="006463D1">
        <w:rPr>
          <w:rFonts w:eastAsia="Calibri"/>
          <w:sz w:val="28"/>
          <w:szCs w:val="28"/>
          <w:lang w:eastAsia="en-US"/>
        </w:rPr>
        <w:t xml:space="preserve">2. Настоящее решение вступает в силу </w:t>
      </w:r>
      <w:r w:rsidR="00C167AE">
        <w:rPr>
          <w:rFonts w:eastAsia="Calibri"/>
          <w:sz w:val="28"/>
          <w:szCs w:val="28"/>
          <w:lang w:eastAsia="en-US"/>
        </w:rPr>
        <w:t>с момента официального опубликования.</w:t>
      </w:r>
    </w:p>
    <w:p w:rsidR="001D43FE" w:rsidRPr="00533EE3" w:rsidRDefault="003A768C" w:rsidP="00C167AE">
      <w:pPr>
        <w:tabs>
          <w:tab w:val="left" w:pos="993"/>
        </w:tabs>
        <w:ind w:firstLine="709"/>
        <w:jc w:val="both"/>
        <w:rPr>
          <w:rFonts w:eastAsia="Calibri"/>
          <w:color w:val="FF0000"/>
          <w:sz w:val="28"/>
          <w:szCs w:val="28"/>
          <w:lang w:eastAsia="en-US"/>
        </w:rPr>
      </w:pPr>
      <w:r w:rsidRPr="006463D1">
        <w:rPr>
          <w:rFonts w:eastAsia="Calibri"/>
          <w:sz w:val="28"/>
          <w:szCs w:val="28"/>
          <w:lang w:eastAsia="en-US"/>
        </w:rPr>
        <w:t>3</w:t>
      </w:r>
      <w:r w:rsidR="001D43FE" w:rsidRPr="006463D1">
        <w:rPr>
          <w:rFonts w:eastAsia="Calibri"/>
          <w:sz w:val="28"/>
          <w:szCs w:val="28"/>
          <w:lang w:eastAsia="en-US"/>
        </w:rPr>
        <w:t xml:space="preserve">. Настоящее решение подлежит официальному опубликованию в Вестнике </w:t>
      </w:r>
      <w:proofErr w:type="spellStart"/>
      <w:r w:rsidR="00BB6A3A">
        <w:rPr>
          <w:rFonts w:eastAsia="Calibri"/>
          <w:sz w:val="28"/>
          <w:szCs w:val="28"/>
          <w:lang w:eastAsia="en-US"/>
        </w:rPr>
        <w:t>Шебертинского</w:t>
      </w:r>
      <w:proofErr w:type="spellEnd"/>
      <w:r w:rsidR="001D43FE" w:rsidRPr="006463D1">
        <w:rPr>
          <w:rFonts w:eastAsia="Calibri"/>
          <w:sz w:val="28"/>
          <w:szCs w:val="28"/>
          <w:lang w:eastAsia="en-US"/>
        </w:rPr>
        <w:t xml:space="preserve"> муниципального образования</w:t>
      </w:r>
      <w:r w:rsidR="00363E20" w:rsidRPr="006463D1">
        <w:rPr>
          <w:rFonts w:eastAsia="Calibri"/>
          <w:sz w:val="28"/>
          <w:szCs w:val="28"/>
          <w:lang w:eastAsia="en-US"/>
        </w:rPr>
        <w:t xml:space="preserve"> </w:t>
      </w:r>
      <w:r w:rsidR="001D43FE" w:rsidRPr="006463D1">
        <w:rPr>
          <w:rFonts w:eastAsia="Calibri"/>
          <w:sz w:val="28"/>
          <w:szCs w:val="28"/>
          <w:lang w:eastAsia="en-US"/>
        </w:rPr>
        <w:t xml:space="preserve">и размещению на официальном сайте </w:t>
      </w:r>
      <w:proofErr w:type="spellStart"/>
      <w:r w:rsidR="00BB6A3A">
        <w:rPr>
          <w:rFonts w:eastAsia="Calibri"/>
          <w:sz w:val="28"/>
          <w:szCs w:val="28"/>
          <w:lang w:eastAsia="en-US"/>
        </w:rPr>
        <w:t>Шебертинского</w:t>
      </w:r>
      <w:proofErr w:type="spellEnd"/>
      <w:r w:rsidR="001D43FE" w:rsidRPr="006463D1">
        <w:rPr>
          <w:rFonts w:eastAsia="Calibri"/>
          <w:sz w:val="28"/>
          <w:szCs w:val="28"/>
          <w:lang w:eastAsia="en-US"/>
        </w:rPr>
        <w:t xml:space="preserve"> муниципального образования </w:t>
      </w:r>
      <w:hyperlink r:id="rId9" w:history="1">
        <w:r w:rsidR="00BB6A3A" w:rsidRPr="0081441F">
          <w:rPr>
            <w:rStyle w:val="ac"/>
            <w:rFonts w:eastAsia="Calibri"/>
            <w:sz w:val="28"/>
            <w:szCs w:val="28"/>
            <w:lang w:val="en-US" w:eastAsia="en-US"/>
          </w:rPr>
          <w:t>www</w:t>
        </w:r>
        <w:r w:rsidR="00BB6A3A" w:rsidRPr="0081441F">
          <w:rPr>
            <w:rStyle w:val="ac"/>
            <w:rFonts w:eastAsia="Calibri"/>
            <w:sz w:val="28"/>
            <w:szCs w:val="28"/>
            <w:lang w:eastAsia="en-US"/>
          </w:rPr>
          <w:t>.</w:t>
        </w:r>
        <w:proofErr w:type="spellStart"/>
        <w:r w:rsidR="00BB6A3A" w:rsidRPr="0081441F">
          <w:rPr>
            <w:rStyle w:val="ac"/>
            <w:rFonts w:eastAsia="Calibri"/>
            <w:sz w:val="28"/>
            <w:szCs w:val="28"/>
            <w:lang w:val="en-US" w:eastAsia="en-US"/>
          </w:rPr>
          <w:t>sheberta</w:t>
        </w:r>
        <w:proofErr w:type="spellEnd"/>
        <w:r w:rsidR="00BB6A3A" w:rsidRPr="0081441F">
          <w:rPr>
            <w:rStyle w:val="ac"/>
            <w:rFonts w:eastAsia="Calibri"/>
            <w:sz w:val="28"/>
            <w:szCs w:val="28"/>
            <w:lang w:eastAsia="en-US"/>
          </w:rPr>
          <w:t>.</w:t>
        </w:r>
        <w:proofErr w:type="spellStart"/>
        <w:r w:rsidR="00BB6A3A" w:rsidRPr="0081441F">
          <w:rPr>
            <w:rStyle w:val="ac"/>
            <w:rFonts w:eastAsia="Calibri"/>
            <w:sz w:val="28"/>
            <w:szCs w:val="28"/>
            <w:lang w:val="en-US" w:eastAsia="en-US"/>
          </w:rPr>
          <w:t>ru</w:t>
        </w:r>
        <w:proofErr w:type="spellEnd"/>
      </w:hyperlink>
      <w:r w:rsidR="001D43FE" w:rsidRPr="00533EE3">
        <w:rPr>
          <w:rFonts w:eastAsia="Calibri"/>
          <w:color w:val="FF0000"/>
          <w:sz w:val="28"/>
          <w:szCs w:val="28"/>
          <w:lang w:eastAsia="en-US"/>
        </w:rPr>
        <w:t>.</w:t>
      </w:r>
    </w:p>
    <w:p w:rsidR="001D43FE" w:rsidRPr="006463D1" w:rsidRDefault="001D43FE" w:rsidP="001D43FE">
      <w:pPr>
        <w:widowControl w:val="0"/>
        <w:tabs>
          <w:tab w:val="left" w:pos="993"/>
        </w:tabs>
        <w:autoSpaceDE w:val="0"/>
        <w:autoSpaceDN w:val="0"/>
        <w:adjustRightInd w:val="0"/>
        <w:jc w:val="both"/>
      </w:pPr>
    </w:p>
    <w:p w:rsidR="008A7F43" w:rsidRPr="001D43FE" w:rsidRDefault="00533EE3" w:rsidP="008A7F43">
      <w:pPr>
        <w:widowControl w:val="0"/>
        <w:tabs>
          <w:tab w:val="left" w:pos="993"/>
        </w:tabs>
        <w:autoSpaceDE w:val="0"/>
        <w:autoSpaceDN w:val="0"/>
        <w:adjustRightInd w:val="0"/>
        <w:jc w:val="both"/>
        <w:rPr>
          <w:sz w:val="28"/>
          <w:szCs w:val="28"/>
        </w:rPr>
      </w:pPr>
      <w:r>
        <w:rPr>
          <w:sz w:val="28"/>
          <w:szCs w:val="28"/>
        </w:rPr>
        <w:t xml:space="preserve">Глава </w:t>
      </w:r>
      <w:proofErr w:type="spellStart"/>
      <w:r w:rsidR="00BB6A3A">
        <w:rPr>
          <w:sz w:val="28"/>
          <w:szCs w:val="28"/>
        </w:rPr>
        <w:t>Шебертинского</w:t>
      </w:r>
      <w:proofErr w:type="spellEnd"/>
    </w:p>
    <w:p w:rsidR="008A7F43" w:rsidRDefault="00BB6A3A"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Pr>
          <w:sz w:val="28"/>
          <w:szCs w:val="28"/>
        </w:rPr>
        <w:t>муниципального образования</w:t>
      </w:r>
      <w:proofErr w:type="gramStart"/>
      <w:r>
        <w:rPr>
          <w:sz w:val="28"/>
          <w:szCs w:val="28"/>
        </w:rPr>
        <w:t xml:space="preserve"> :</w:t>
      </w:r>
      <w:proofErr w:type="gramEnd"/>
      <w:r>
        <w:rPr>
          <w:sz w:val="28"/>
          <w:szCs w:val="28"/>
        </w:rPr>
        <w:t xml:space="preserve">______________ </w:t>
      </w:r>
      <w:proofErr w:type="spellStart"/>
      <w:r>
        <w:rPr>
          <w:sz w:val="28"/>
          <w:szCs w:val="28"/>
        </w:rPr>
        <w:t>В.А.Никулина</w:t>
      </w:r>
      <w:proofErr w:type="spellEnd"/>
      <w:r w:rsidR="008A7F43" w:rsidRPr="001D43FE">
        <w:rPr>
          <w:sz w:val="28"/>
          <w:szCs w:val="28"/>
        </w:rPr>
        <w:t xml:space="preserve">       </w:t>
      </w:r>
      <w:r w:rsidR="008A7F43">
        <w:rPr>
          <w:sz w:val="28"/>
          <w:szCs w:val="28"/>
        </w:rPr>
        <w:t xml:space="preserve">   </w:t>
      </w:r>
      <w:r w:rsidR="008A7F43" w:rsidRPr="001D43FE">
        <w:rPr>
          <w:sz w:val="28"/>
          <w:szCs w:val="28"/>
        </w:rPr>
        <w:t xml:space="preserve">       </w:t>
      </w:r>
      <w:r w:rsidR="008A7F43">
        <w:rPr>
          <w:sz w:val="28"/>
          <w:szCs w:val="28"/>
        </w:rPr>
        <w:tab/>
      </w:r>
      <w:r w:rsidR="008A7F43">
        <w:rPr>
          <w:sz w:val="28"/>
          <w:szCs w:val="28"/>
        </w:rPr>
        <w:tab/>
        <w:t xml:space="preserve">                    </w:t>
      </w:r>
      <w:r w:rsidR="008A7F43">
        <w:rPr>
          <w:sz w:val="28"/>
          <w:szCs w:val="28"/>
        </w:rPr>
        <w:tab/>
        <w:t xml:space="preserve">           </w:t>
      </w:r>
    </w:p>
    <w:p w:rsidR="00C167AE" w:rsidRDefault="00C167AE" w:rsidP="008A7F43">
      <w:pPr>
        <w:ind w:firstLine="5529"/>
      </w:pPr>
    </w:p>
    <w:p w:rsidR="00C167AE" w:rsidRDefault="00C167AE" w:rsidP="008A7F43">
      <w:pPr>
        <w:ind w:firstLine="5529"/>
      </w:pPr>
    </w:p>
    <w:p w:rsidR="00C167AE" w:rsidRPr="001D43FE" w:rsidRDefault="00C167AE" w:rsidP="00C167AE">
      <w:pPr>
        <w:widowControl w:val="0"/>
        <w:tabs>
          <w:tab w:val="left" w:pos="993"/>
        </w:tabs>
        <w:autoSpaceDE w:val="0"/>
        <w:autoSpaceDN w:val="0"/>
        <w:adjustRightInd w:val="0"/>
        <w:jc w:val="both"/>
        <w:rPr>
          <w:sz w:val="28"/>
          <w:szCs w:val="28"/>
        </w:rPr>
      </w:pPr>
      <w:r w:rsidRPr="00C167AE">
        <w:rPr>
          <w:sz w:val="28"/>
          <w:szCs w:val="28"/>
        </w:rPr>
        <w:t>Председатель Думы</w:t>
      </w:r>
      <w:r>
        <w:t xml:space="preserve"> </w:t>
      </w:r>
      <w:r w:rsidRPr="00C167AE">
        <w:t xml:space="preserve"> </w:t>
      </w:r>
      <w:proofErr w:type="spellStart"/>
      <w:r w:rsidR="00BB6A3A">
        <w:rPr>
          <w:sz w:val="28"/>
          <w:szCs w:val="28"/>
        </w:rPr>
        <w:t>Шебертинского</w:t>
      </w:r>
      <w:proofErr w:type="spellEnd"/>
    </w:p>
    <w:p w:rsidR="000749C3" w:rsidRPr="006463D1" w:rsidRDefault="00C167AE" w:rsidP="00C167AE">
      <w:r w:rsidRPr="001D43FE">
        <w:rPr>
          <w:sz w:val="28"/>
          <w:szCs w:val="28"/>
        </w:rPr>
        <w:t>муниципального образования</w:t>
      </w:r>
      <w:proofErr w:type="gramStart"/>
      <w:r w:rsidRPr="001D43FE">
        <w:rPr>
          <w:sz w:val="28"/>
          <w:szCs w:val="28"/>
        </w:rPr>
        <w:t xml:space="preserve"> </w:t>
      </w:r>
      <w:r w:rsidR="00BB6A3A">
        <w:rPr>
          <w:sz w:val="28"/>
          <w:szCs w:val="28"/>
        </w:rPr>
        <w:t>:</w:t>
      </w:r>
      <w:proofErr w:type="gramEnd"/>
      <w:r w:rsidR="00BB6A3A">
        <w:rPr>
          <w:sz w:val="28"/>
          <w:szCs w:val="28"/>
        </w:rPr>
        <w:t xml:space="preserve">______________ </w:t>
      </w:r>
      <w:proofErr w:type="spellStart"/>
      <w:r w:rsidR="00BB6A3A">
        <w:rPr>
          <w:sz w:val="28"/>
          <w:szCs w:val="28"/>
        </w:rPr>
        <w:t>В.А.Никулина</w:t>
      </w:r>
      <w:proofErr w:type="spellEnd"/>
      <w:r w:rsidRPr="001D43FE">
        <w:rPr>
          <w:sz w:val="28"/>
          <w:szCs w:val="28"/>
        </w:rPr>
        <w:t xml:space="preserve">         </w:t>
      </w:r>
      <w:r>
        <w:rPr>
          <w:sz w:val="28"/>
          <w:szCs w:val="28"/>
        </w:rPr>
        <w:t xml:space="preserve">   </w:t>
      </w:r>
      <w:r w:rsidRPr="001D43FE">
        <w:rPr>
          <w:sz w:val="28"/>
          <w:szCs w:val="28"/>
        </w:rPr>
        <w:t xml:space="preserve">       </w:t>
      </w:r>
      <w:r w:rsidR="008A7F43">
        <w:br w:type="page"/>
      </w:r>
      <w:r>
        <w:lastRenderedPageBreak/>
        <w:t xml:space="preserve">                                                                                            </w:t>
      </w:r>
      <w:r w:rsidR="00BE0D12" w:rsidRPr="00BE0D12">
        <w:rPr>
          <w:sz w:val="28"/>
        </w:rPr>
        <w:t>УТВЕРЖДЕНО</w:t>
      </w:r>
    </w:p>
    <w:p w:rsidR="007B4A3A" w:rsidRPr="006463D1" w:rsidRDefault="00BE0D12" w:rsidP="00BE0D12">
      <w:pPr>
        <w:pStyle w:val="ConsPlusNonformat"/>
        <w:ind w:left="5529"/>
        <w:rPr>
          <w:rFonts w:ascii="Times New Roman" w:hAnsi="Times New Roman" w:cs="Times New Roman"/>
          <w:sz w:val="24"/>
          <w:szCs w:val="24"/>
        </w:rPr>
      </w:pPr>
      <w:r>
        <w:rPr>
          <w:rFonts w:ascii="Times New Roman" w:hAnsi="Times New Roman" w:cs="Times New Roman"/>
          <w:sz w:val="24"/>
          <w:szCs w:val="24"/>
        </w:rPr>
        <w:t>решением</w:t>
      </w:r>
      <w:r w:rsidR="007B4A3A" w:rsidRPr="006463D1">
        <w:rPr>
          <w:rFonts w:ascii="Times New Roman" w:hAnsi="Times New Roman" w:cs="Times New Roman"/>
          <w:sz w:val="24"/>
          <w:szCs w:val="24"/>
        </w:rPr>
        <w:t xml:space="preserve"> Думы</w:t>
      </w:r>
      <w:r w:rsidR="000749C3" w:rsidRPr="006463D1">
        <w:rPr>
          <w:rFonts w:ascii="Times New Roman" w:hAnsi="Times New Roman" w:cs="Times New Roman"/>
          <w:sz w:val="24"/>
          <w:szCs w:val="24"/>
        </w:rPr>
        <w:t xml:space="preserve"> </w:t>
      </w:r>
      <w:proofErr w:type="spellStart"/>
      <w:r w:rsidR="00BB6A3A">
        <w:rPr>
          <w:rFonts w:ascii="Times New Roman" w:hAnsi="Times New Roman" w:cs="Times New Roman"/>
          <w:sz w:val="24"/>
          <w:szCs w:val="24"/>
        </w:rPr>
        <w:t>Шебертинского</w:t>
      </w:r>
      <w:proofErr w:type="spellEnd"/>
    </w:p>
    <w:p w:rsidR="000749C3" w:rsidRPr="006463D1" w:rsidRDefault="000749C3" w:rsidP="00BE0D12">
      <w:pPr>
        <w:pStyle w:val="ConsPlusNonformat"/>
        <w:ind w:left="5529"/>
        <w:rPr>
          <w:rFonts w:ascii="Times New Roman" w:hAnsi="Times New Roman" w:cs="Times New Roman"/>
          <w:sz w:val="24"/>
          <w:szCs w:val="24"/>
        </w:rPr>
      </w:pPr>
      <w:r w:rsidRPr="006463D1">
        <w:rPr>
          <w:rFonts w:ascii="Times New Roman" w:hAnsi="Times New Roman" w:cs="Times New Roman"/>
          <w:sz w:val="24"/>
          <w:szCs w:val="24"/>
        </w:rPr>
        <w:t>муниципального образования</w:t>
      </w:r>
    </w:p>
    <w:p w:rsidR="00B72F70" w:rsidRPr="00533EE3" w:rsidRDefault="000C1CE3" w:rsidP="00BE0D12">
      <w:pPr>
        <w:widowControl w:val="0"/>
        <w:autoSpaceDE w:val="0"/>
        <w:autoSpaceDN w:val="0"/>
        <w:adjustRightInd w:val="0"/>
        <w:ind w:left="5529"/>
        <w:rPr>
          <w:color w:val="FF0000"/>
        </w:rPr>
      </w:pPr>
      <w:r w:rsidRPr="006463D1">
        <w:t xml:space="preserve">от </w:t>
      </w:r>
      <w:r w:rsidR="000C7F22">
        <w:rPr>
          <w:color w:val="000000" w:themeColor="text1"/>
        </w:rPr>
        <w:t>24</w:t>
      </w:r>
      <w:r w:rsidR="000B1F05" w:rsidRPr="0047049F">
        <w:rPr>
          <w:color w:val="000000" w:themeColor="text1"/>
        </w:rPr>
        <w:t>.</w:t>
      </w:r>
      <w:r w:rsidR="00C167AE" w:rsidRPr="0047049F">
        <w:rPr>
          <w:color w:val="000000" w:themeColor="text1"/>
        </w:rPr>
        <w:t>03</w:t>
      </w:r>
      <w:r w:rsidR="000B1F05" w:rsidRPr="0047049F">
        <w:rPr>
          <w:color w:val="000000" w:themeColor="text1"/>
        </w:rPr>
        <w:t>.2</w:t>
      </w:r>
      <w:r w:rsidRPr="0047049F">
        <w:rPr>
          <w:color w:val="000000" w:themeColor="text1"/>
        </w:rPr>
        <w:t>0</w:t>
      </w:r>
      <w:r w:rsidR="003D248E" w:rsidRPr="0047049F">
        <w:rPr>
          <w:color w:val="000000" w:themeColor="text1"/>
        </w:rPr>
        <w:t>2</w:t>
      </w:r>
      <w:r w:rsidR="00C167AE" w:rsidRPr="0047049F">
        <w:rPr>
          <w:color w:val="000000" w:themeColor="text1"/>
        </w:rPr>
        <w:t>2</w:t>
      </w:r>
      <w:r w:rsidR="000D616F" w:rsidRPr="0047049F">
        <w:rPr>
          <w:color w:val="000000" w:themeColor="text1"/>
        </w:rPr>
        <w:t>г. №</w:t>
      </w:r>
      <w:r w:rsidR="00417F27" w:rsidRPr="0047049F">
        <w:rPr>
          <w:color w:val="000000" w:themeColor="text1"/>
        </w:rPr>
        <w:t xml:space="preserve"> </w:t>
      </w:r>
      <w:r w:rsidR="000C7F22">
        <w:rPr>
          <w:color w:val="000000" w:themeColor="text1"/>
        </w:rPr>
        <w:t>177</w:t>
      </w:r>
      <w:bookmarkStart w:id="0" w:name="_GoBack"/>
      <w:bookmarkEnd w:id="0"/>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установления и оценки применения </w:t>
      </w:r>
      <w:proofErr w:type="gramStart"/>
      <w:r>
        <w:rPr>
          <w:rFonts w:ascii="Times New Roman CYR" w:hAnsi="Times New Roman CYR" w:cs="Times New Roman CYR"/>
          <w:b/>
          <w:bCs/>
          <w:sz w:val="28"/>
          <w:szCs w:val="28"/>
        </w:rPr>
        <w:t>обязательных</w:t>
      </w:r>
      <w:proofErr w:type="gramEnd"/>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требований, устанавливаемых </w:t>
      </w:r>
      <w:proofErr w:type="gramStart"/>
      <w:r>
        <w:rPr>
          <w:rFonts w:ascii="Times New Roman CYR" w:hAnsi="Times New Roman CYR" w:cs="Times New Roman CYR"/>
          <w:b/>
          <w:bCs/>
          <w:sz w:val="28"/>
          <w:szCs w:val="28"/>
        </w:rPr>
        <w:t>нормативными</w:t>
      </w:r>
      <w:proofErr w:type="gramEnd"/>
      <w:r>
        <w:rPr>
          <w:rFonts w:ascii="Times New Roman CYR" w:hAnsi="Times New Roman CYR" w:cs="Times New Roman CYR"/>
          <w:b/>
          <w:bCs/>
          <w:sz w:val="28"/>
          <w:szCs w:val="28"/>
        </w:rPr>
        <w:t xml:space="preserve"> правовыми</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актами </w:t>
      </w:r>
      <w:proofErr w:type="spellStart"/>
      <w:r w:rsidR="00BB6A3A">
        <w:rPr>
          <w:rFonts w:ascii="Times New Roman CYR" w:hAnsi="Times New Roman CYR" w:cs="Times New Roman CYR"/>
          <w:b/>
          <w:bCs/>
          <w:sz w:val="28"/>
          <w:szCs w:val="28"/>
        </w:rPr>
        <w:t>Шебертинского</w:t>
      </w:r>
      <w:proofErr w:type="spellEnd"/>
      <w:r>
        <w:rPr>
          <w:rFonts w:ascii="Times New Roman CYR" w:hAnsi="Times New Roman CYR" w:cs="Times New Roman CYR"/>
          <w:b/>
          <w:bCs/>
          <w:sz w:val="28"/>
          <w:szCs w:val="28"/>
        </w:rPr>
        <w:t xml:space="preserve"> муниципального образования  </w:t>
      </w:r>
    </w:p>
    <w:p w:rsidR="00C167AE" w:rsidRPr="00C167AE" w:rsidRDefault="00C167AE" w:rsidP="00C167AE">
      <w:pPr>
        <w:autoSpaceDE w:val="0"/>
        <w:autoSpaceDN w:val="0"/>
        <w:adjustRightInd w:val="0"/>
        <w:ind w:firstLine="709"/>
        <w:jc w:val="center"/>
        <w:rPr>
          <w:b/>
          <w:bCs/>
          <w:sz w:val="28"/>
          <w:szCs w:val="28"/>
        </w:rPr>
      </w:pP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Общие положения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Настоящий Порядок определяет правила установления и оценки </w:t>
      </w:r>
      <w:proofErr w:type="gramStart"/>
      <w:r>
        <w:rPr>
          <w:rFonts w:ascii="Times New Roman CYR" w:hAnsi="Times New Roman CYR" w:cs="Times New Roman CYR"/>
          <w:sz w:val="28"/>
          <w:szCs w:val="28"/>
        </w:rPr>
        <w:t>применения</w:t>
      </w:r>
      <w:proofErr w:type="gramEnd"/>
      <w:r>
        <w:rPr>
          <w:rFonts w:ascii="Times New Roman CYR" w:hAnsi="Times New Roman CYR" w:cs="Times New Roman CYR"/>
          <w:sz w:val="28"/>
          <w:szCs w:val="28"/>
        </w:rPr>
        <w:t xml:space="preserve"> содержащихся в нормативных правовых актах </w:t>
      </w:r>
      <w:proofErr w:type="spellStart"/>
      <w:r w:rsidR="00BB6A3A">
        <w:rPr>
          <w:rFonts w:ascii="Times New Roman CYR" w:hAnsi="Times New Roman CYR" w:cs="Times New Roman CYR"/>
          <w:sz w:val="28"/>
          <w:szCs w:val="28"/>
        </w:rPr>
        <w:t>Шебертинского</w:t>
      </w:r>
      <w:proofErr w:type="spellEnd"/>
      <w:r>
        <w:rPr>
          <w:rFonts w:ascii="Times New Roman CYR" w:hAnsi="Times New Roman CYR" w:cs="Times New Roman CY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w:t>
      </w:r>
      <w:r w:rsidRPr="00C167AE">
        <w:rPr>
          <w:sz w:val="28"/>
          <w:szCs w:val="28"/>
        </w:rPr>
        <w:t>«</w:t>
      </w:r>
      <w:r>
        <w:rPr>
          <w:rFonts w:ascii="Times New Roman CYR" w:hAnsi="Times New Roman CYR" w:cs="Times New Roman CYR"/>
          <w:sz w:val="28"/>
          <w:szCs w:val="28"/>
        </w:rPr>
        <w:t>Об</w:t>
      </w:r>
      <w:r>
        <w:rPr>
          <w:sz w:val="28"/>
          <w:szCs w:val="28"/>
          <w:lang w:val="de-LI"/>
        </w:rPr>
        <w:t> </w:t>
      </w:r>
      <w:r>
        <w:rPr>
          <w:rFonts w:ascii="Times New Roman CYR" w:hAnsi="Times New Roman CYR" w:cs="Times New Roman CYR"/>
          <w:sz w:val="28"/>
          <w:szCs w:val="28"/>
        </w:rPr>
        <w:t>обязательных требованиях в Российской Федерации</w:t>
      </w:r>
      <w:r w:rsidRPr="00C167AE">
        <w:rPr>
          <w:sz w:val="28"/>
          <w:szCs w:val="28"/>
        </w:rPr>
        <w:t>» (</w:t>
      </w:r>
      <w:r>
        <w:rPr>
          <w:rFonts w:ascii="Times New Roman CYR" w:hAnsi="Times New Roman CYR" w:cs="Times New Roman CYR"/>
          <w:sz w:val="28"/>
          <w:szCs w:val="28"/>
        </w:rPr>
        <w:t>далее – Федеральный закон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3.</w:t>
      </w:r>
      <w:r w:rsidRPr="00C167AE">
        <w:rPr>
          <w:sz w:val="28"/>
          <w:szCs w:val="28"/>
          <w:highlight w:val="white"/>
        </w:rPr>
        <w:t xml:space="preserve"> </w:t>
      </w:r>
      <w:r>
        <w:rPr>
          <w:rFonts w:ascii="Times New Roman CYR" w:hAnsi="Times New Roman CYR" w:cs="Times New Roman CYR"/>
          <w:sz w:val="28"/>
          <w:szCs w:val="28"/>
          <w:highlight w:val="white"/>
        </w:rPr>
        <w:t xml:space="preserve">Обязательные требования устанавливаются нормативными правовыми актами </w:t>
      </w:r>
      <w:proofErr w:type="spellStart"/>
      <w:r w:rsidR="00BB6A3A">
        <w:rPr>
          <w:rFonts w:ascii="Times New Roman CYR" w:hAnsi="Times New Roman CYR" w:cs="Times New Roman CYR"/>
          <w:sz w:val="28"/>
          <w:szCs w:val="28"/>
        </w:rPr>
        <w:t>Шебертинского</w:t>
      </w:r>
      <w:proofErr w:type="spellEnd"/>
      <w:r>
        <w:rPr>
          <w:rFonts w:ascii="Times New Roman CYR" w:hAnsi="Times New Roman CYR" w:cs="Times New Roman CYR"/>
          <w:sz w:val="28"/>
          <w:szCs w:val="28"/>
        </w:rPr>
        <w:t xml:space="preserve">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highlight w:val="white"/>
        </w:rPr>
        <w:t xml:space="preserve">4. </w:t>
      </w:r>
      <w:r>
        <w:rPr>
          <w:rFonts w:ascii="Times New Roman CYR" w:hAnsi="Times New Roman CYR" w:cs="Times New Roman CYR"/>
          <w:sz w:val="28"/>
          <w:szCs w:val="28"/>
          <w:highlight w:val="white"/>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-частном партнерстве, предусмотренных Федеральным законом от 13 июля 2015 года № 224-ФЗ </w:t>
      </w:r>
      <w:r w:rsidRPr="00C167AE">
        <w:rPr>
          <w:sz w:val="28"/>
          <w:szCs w:val="28"/>
          <w:highlight w:val="white"/>
        </w:rPr>
        <w:t>«</w:t>
      </w:r>
      <w:r>
        <w:rPr>
          <w:rFonts w:ascii="Times New Roman CYR" w:hAnsi="Times New Roman CYR" w:cs="Times New Roman CYR"/>
          <w:sz w:val="28"/>
          <w:szCs w:val="28"/>
          <w:highlight w:val="white"/>
        </w:rPr>
        <w:t xml:space="preserve">О государственно-частном партнерстве,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-частном партнерстве в Российской Федерации и внесении изменений в отдельные законодательные акты</w:t>
      </w:r>
      <w:proofErr w:type="gramEnd"/>
      <w:r>
        <w:rPr>
          <w:rFonts w:ascii="Times New Roman CYR" w:hAnsi="Times New Roman CYR" w:cs="Times New Roman CYR"/>
          <w:sz w:val="28"/>
          <w:szCs w:val="28"/>
          <w:highlight w:val="white"/>
        </w:rPr>
        <w:t xml:space="preserve"> Российской Федерации</w:t>
      </w:r>
      <w:r w:rsidRPr="00C167AE">
        <w:rPr>
          <w:sz w:val="28"/>
          <w:szCs w:val="28"/>
          <w:highlight w:val="white"/>
        </w:rPr>
        <w:t xml:space="preserve">», </w:t>
      </w:r>
      <w:r>
        <w:rPr>
          <w:rFonts w:ascii="Times New Roman CYR" w:hAnsi="Times New Roman CYR" w:cs="Times New Roman CYR"/>
          <w:sz w:val="28"/>
          <w:szCs w:val="28"/>
          <w:highlight w:val="white"/>
        </w:rPr>
        <w:t xml:space="preserve">публичным </w:t>
      </w:r>
      <w:proofErr w:type="gramStart"/>
      <w:r>
        <w:rPr>
          <w:rFonts w:ascii="Times New Roman CYR" w:hAnsi="Times New Roman CYR" w:cs="Times New Roman CYR"/>
          <w:sz w:val="28"/>
          <w:szCs w:val="28"/>
          <w:highlight w:val="white"/>
        </w:rPr>
        <w:t>партнером</w:t>
      </w:r>
      <w:proofErr w:type="gramEnd"/>
      <w:r>
        <w:rPr>
          <w:rFonts w:ascii="Times New Roman CYR" w:hAnsi="Times New Roman CYR" w:cs="Times New Roman CYR"/>
          <w:sz w:val="28"/>
          <w:szCs w:val="28"/>
          <w:highlight w:val="white"/>
        </w:rPr>
        <w:t xml:space="preserve"> по которым выступает муниципальное образование.</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lastRenderedPageBreak/>
        <w:t xml:space="preserve">5. </w:t>
      </w:r>
      <w:proofErr w:type="gramStart"/>
      <w:r>
        <w:rPr>
          <w:rFonts w:ascii="Times New Roman CYR" w:hAnsi="Times New Roman CYR" w:cs="Times New Roman CYR"/>
          <w:sz w:val="28"/>
          <w:szCs w:val="28"/>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sidR="00BB6A3A">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муниципального образования</w:t>
      </w:r>
      <w:r>
        <w:rPr>
          <w:rFonts w:ascii="Times New Roman CYR" w:hAnsi="Times New Roman CYR" w:cs="Times New Roman CYR"/>
          <w:i/>
          <w:iCs/>
          <w:sz w:val="28"/>
          <w:szCs w:val="28"/>
          <w:highlight w:val="white"/>
        </w:rPr>
        <w:t>,</w:t>
      </w:r>
      <w:r>
        <w:rPr>
          <w:rFonts w:ascii="Times New Roman CYR" w:hAnsi="Times New Roman CYR" w:cs="Times New Roman CYR"/>
          <w:sz w:val="28"/>
          <w:szCs w:val="28"/>
          <w:highlight w:val="white"/>
        </w:rPr>
        <w:t xml:space="preserve">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6. </w:t>
      </w:r>
      <w:r>
        <w:rPr>
          <w:rFonts w:ascii="Times New Roman CYR" w:hAnsi="Times New Roman CYR" w:cs="Times New Roman CYR"/>
          <w:sz w:val="28"/>
          <w:szCs w:val="28"/>
          <w:highlight w:val="white"/>
        </w:rPr>
        <w:t>В случае</w:t>
      </w:r>
      <w:proofErr w:type="gramStart"/>
      <w:r>
        <w:rPr>
          <w:rFonts w:ascii="Times New Roman CYR" w:hAnsi="Times New Roman CYR" w:cs="Times New Roman CYR"/>
          <w:sz w:val="28"/>
          <w:szCs w:val="28"/>
          <w:highlight w:val="white"/>
        </w:rPr>
        <w:t>,</w:t>
      </w:r>
      <w:proofErr w:type="gramEnd"/>
      <w:r>
        <w:rPr>
          <w:rFonts w:ascii="Times New Roman CYR" w:hAnsi="Times New Roman CYR" w:cs="Times New Roman CYR"/>
          <w:sz w:val="28"/>
          <w:szCs w:val="28"/>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Pr>
          <w:rFonts w:ascii="Times New Roman CYR" w:hAnsi="Times New Roman CYR" w:cs="Times New Roman CYR"/>
          <w:sz w:val="28"/>
          <w:szCs w:val="28"/>
          <w:highlight w:val="white"/>
        </w:rPr>
        <w:t xml:space="preserve"> муниципального образования,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Порядок установления</w:t>
      </w: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7. </w:t>
      </w:r>
      <w:r>
        <w:rPr>
          <w:rFonts w:ascii="Times New Roman CYR" w:hAnsi="Times New Roman CYR" w:cs="Times New Roman CYR"/>
          <w:sz w:val="28"/>
          <w:szCs w:val="28"/>
          <w:highlight w:val="white"/>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8. </w:t>
      </w:r>
      <w:r>
        <w:rPr>
          <w:rFonts w:ascii="Times New Roman CYR" w:hAnsi="Times New Roman CYR" w:cs="Times New Roman CYR"/>
          <w:sz w:val="28"/>
          <w:szCs w:val="28"/>
          <w:highlight w:val="white"/>
        </w:rPr>
        <w:t>В муниципальных актах, устанавливающих обязательные требования, должны быть определены: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содержание обязательных требований (условия, ограничения, запреты, обязанности);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лица, обязанные соблюдать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в зависимости от объекта установления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а) осуществляемая деятельность, совершаемые действия,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4) </w:t>
      </w:r>
      <w:r>
        <w:rPr>
          <w:rFonts w:ascii="Times New Roman CYR" w:hAnsi="Times New Roman CYR" w:cs="Times New Roman CYR"/>
          <w:sz w:val="28"/>
          <w:szCs w:val="28"/>
          <w:highlight w:val="white"/>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5) </w:t>
      </w:r>
      <w:r>
        <w:rPr>
          <w:rFonts w:ascii="Times New Roman CYR" w:hAnsi="Times New Roman CYR" w:cs="Times New Roman CYR"/>
          <w:sz w:val="28"/>
          <w:szCs w:val="28"/>
          <w:highlight w:val="white"/>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9. </w:t>
      </w:r>
      <w:r>
        <w:rPr>
          <w:rFonts w:ascii="Times New Roman CYR" w:hAnsi="Times New Roman CYR" w:cs="Times New Roman CYR"/>
          <w:sz w:val="28"/>
          <w:szCs w:val="28"/>
        </w:rPr>
        <w:t>Проекты муниципальных актов подлежат публичному обсуждению. В целях</w:t>
      </w:r>
      <w:r>
        <w:rPr>
          <w:rFonts w:ascii="Times New Roman CYR" w:hAnsi="Times New Roman CYR" w:cs="Times New Roman CYR"/>
          <w:sz w:val="22"/>
          <w:szCs w:val="22"/>
        </w:rPr>
        <w:t xml:space="preserve"> </w:t>
      </w:r>
      <w:proofErr w:type="gramStart"/>
      <w:r>
        <w:rPr>
          <w:rFonts w:ascii="Times New Roman CYR" w:hAnsi="Times New Roman CYR" w:cs="Times New Roman CYR"/>
          <w:sz w:val="28"/>
          <w:szCs w:val="28"/>
        </w:rPr>
        <w:t>обеспечения проведения публичного обсуждения проекта муниципального акта</w:t>
      </w:r>
      <w:proofErr w:type="gramEnd"/>
      <w:r>
        <w:rPr>
          <w:rFonts w:ascii="Times New Roman CYR" w:hAnsi="Times New Roman CYR" w:cs="Times New Roman CYR"/>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w:t>
      </w:r>
      <w:r w:rsidRPr="00C167AE">
        <w:rPr>
          <w:sz w:val="28"/>
          <w:szCs w:val="28"/>
        </w:rPr>
        <w:t>«</w:t>
      </w:r>
      <w:r>
        <w:rPr>
          <w:rFonts w:ascii="Times New Roman CYR" w:hAnsi="Times New Roman CYR" w:cs="Times New Roman CYR"/>
          <w:sz w:val="28"/>
          <w:szCs w:val="28"/>
        </w:rPr>
        <w:t>Интернет</w:t>
      </w:r>
      <w:r w:rsidRPr="00C167AE">
        <w:rPr>
          <w:sz w:val="28"/>
          <w:szCs w:val="28"/>
        </w:rPr>
        <w:t>» (</w:t>
      </w:r>
      <w:r>
        <w:rPr>
          <w:rFonts w:ascii="Times New Roman CYR" w:hAnsi="Times New Roman CYR" w:cs="Times New Roman CYR"/>
          <w:sz w:val="28"/>
          <w:szCs w:val="28"/>
        </w:rPr>
        <w:t>далее – официальный сайт):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проект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пояснительную записку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информацию о сроках проведения публичного обсуждения, </w:t>
      </w:r>
      <w:proofErr w:type="gramStart"/>
      <w:r>
        <w:rPr>
          <w:rFonts w:ascii="Times New Roman CYR" w:hAnsi="Times New Roman CYR" w:cs="Times New Roman CYR"/>
          <w:sz w:val="28"/>
          <w:szCs w:val="28"/>
        </w:rPr>
        <w:t>который</w:t>
      </w:r>
      <w:proofErr w:type="gramEnd"/>
      <w:r>
        <w:rPr>
          <w:rFonts w:ascii="Times New Roman CYR" w:hAnsi="Times New Roman CYR" w:cs="Times New Roman CYR"/>
          <w:sz w:val="28"/>
          <w:szCs w:val="28"/>
        </w:rPr>
        <w:t xml:space="preserve"> не может составлять менее 14 календарных дней со дня размещения проекта муниципального акта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10. </w:t>
      </w:r>
      <w:r>
        <w:rPr>
          <w:rFonts w:ascii="Times New Roman CYR" w:hAnsi="Times New Roman CYR" w:cs="Times New Roman CYR"/>
          <w:sz w:val="28"/>
          <w:szCs w:val="28"/>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11. </w:t>
      </w:r>
      <w:r>
        <w:rPr>
          <w:rFonts w:ascii="Times New Roman CYR" w:hAnsi="Times New Roman CYR" w:cs="Times New Roman CYR"/>
          <w:sz w:val="28"/>
          <w:szCs w:val="28"/>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12. </w:t>
      </w:r>
      <w:proofErr w:type="gramStart"/>
      <w:r>
        <w:rPr>
          <w:rFonts w:ascii="Times New Roman CYR" w:hAnsi="Times New Roman CYR" w:cs="Times New Roman CYR"/>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Pr>
          <w:rFonts w:ascii="Times New Roman CYR" w:hAnsi="Times New Roman CYR" w:cs="Times New Roman CYR"/>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Pr>
          <w:rFonts w:ascii="Times New Roman CYR" w:hAnsi="Times New Roman CYR" w:cs="Times New Roman CYR"/>
          <w:sz w:val="28"/>
          <w:szCs w:val="28"/>
        </w:rPr>
        <w:t xml:space="preserve"> предусматривают установление новых условий, ограничений, запретов, обязанностей.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13. </w:t>
      </w:r>
      <w:r>
        <w:rPr>
          <w:rFonts w:ascii="Times New Roman CYR" w:hAnsi="Times New Roman CYR" w:cs="Times New Roman CYR"/>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sidR="00BB6A3A">
        <w:rPr>
          <w:rFonts w:ascii="Times New Roman CYR" w:hAnsi="Times New Roman CYR" w:cs="Times New Roman CYR"/>
          <w:sz w:val="28"/>
          <w:szCs w:val="28"/>
        </w:rPr>
        <w:t>Шебертинского</w:t>
      </w:r>
      <w:proofErr w:type="spellEnd"/>
      <w:r w:rsidR="00BB6A3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муниципального образования </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 иными муниципальными актами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Раздел 3. Порядок оценки применения</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14. </w:t>
      </w:r>
      <w:r>
        <w:rPr>
          <w:rFonts w:ascii="Times New Roman CYR" w:hAnsi="Times New Roman CYR" w:cs="Times New Roman CYR"/>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15. </w:t>
      </w:r>
      <w:r>
        <w:rPr>
          <w:rFonts w:ascii="Times New Roman CYR" w:hAnsi="Times New Roman CYR" w:cs="Times New Roman CYR"/>
          <w:sz w:val="28"/>
          <w:szCs w:val="28"/>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Pr>
          <w:rFonts w:ascii="Times New Roman CYR" w:hAnsi="Times New Roman CYR" w:cs="Times New Roman CYR"/>
          <w:sz w:val="28"/>
          <w:szCs w:val="28"/>
        </w:rPr>
        <w:t>рассмотрения проекта доклада решения уполномоченного органа</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16. </w:t>
      </w:r>
      <w:r>
        <w:rPr>
          <w:rFonts w:ascii="Times New Roman CYR" w:hAnsi="Times New Roman CYR" w:cs="Times New Roman CYR"/>
          <w:sz w:val="28"/>
          <w:szCs w:val="28"/>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Pr>
          <w:sz w:val="28"/>
          <w:szCs w:val="28"/>
          <w:lang w:val="de-LI"/>
        </w:rPr>
        <w:t> </w:t>
      </w:r>
      <w:r w:rsidRPr="00C167AE">
        <w:rPr>
          <w:sz w:val="28"/>
          <w:szCs w:val="28"/>
        </w:rPr>
        <w:t xml:space="preserve">14 </w:t>
      </w:r>
      <w:r>
        <w:rPr>
          <w:rFonts w:ascii="Times New Roman CYR" w:hAnsi="Times New Roman CYR" w:cs="Times New Roman CYR"/>
          <w:sz w:val="28"/>
          <w:szCs w:val="28"/>
        </w:rPr>
        <w:t>настоящего Порядка, и готовит проект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17. </w:t>
      </w:r>
      <w:r>
        <w:rPr>
          <w:rFonts w:ascii="Times New Roman CYR" w:hAnsi="Times New Roman CYR" w:cs="Times New Roman CYR"/>
          <w:sz w:val="28"/>
          <w:szCs w:val="28"/>
        </w:rPr>
        <w:t>Источниками информации для подготовки доклада являются: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результаты мониторинга муниципальных актов;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результаты анализа осуществления муниципального контроля;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результаты анализа административной и судебной практики;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иные сведения, позволяющие оценить результаты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18. </w:t>
      </w:r>
      <w:r>
        <w:rPr>
          <w:rFonts w:ascii="Times New Roman CYR" w:hAnsi="Times New Roman CYR" w:cs="Times New Roman CYR"/>
          <w:sz w:val="28"/>
          <w:szCs w:val="28"/>
        </w:rPr>
        <w:t>В доклад включается следующая информация: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результаты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выводы и предложения по итогам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19.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перечень муниципальных актов и содержащихся в них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сведения о внесенных в муниципальный акт изменениях (при наличии);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 полномочиях органа местного самоуправления муниципального образования на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период действия муниципального акта и его отдельных положений;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20. </w:t>
      </w:r>
      <w:r>
        <w:rPr>
          <w:rFonts w:ascii="Times New Roman CYR" w:hAnsi="Times New Roman CYR" w:cs="Times New Roman CYR"/>
          <w:sz w:val="28"/>
          <w:szCs w:val="28"/>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соблюдение принципов установления и оценки применения обязательных требований, установленных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3) </w:t>
      </w:r>
      <w:r>
        <w:rPr>
          <w:rFonts w:ascii="Times New Roman CYR" w:hAnsi="Times New Roman CYR" w:cs="Times New Roman CYR"/>
          <w:sz w:val="28"/>
          <w:szCs w:val="28"/>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количество, содержание и результаты анализа обращений контролируемых лиц, связанных с применением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21. </w:t>
      </w:r>
      <w:r>
        <w:rPr>
          <w:rFonts w:ascii="Times New Roman CYR" w:hAnsi="Times New Roman CYR" w:cs="Times New Roman CYR"/>
          <w:sz w:val="28"/>
          <w:szCs w:val="28"/>
        </w:rPr>
        <w:t>Итоги оценки применения обязательных требований, содержащиеся в проекте доклада, должны содержать один из следующих выводов: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нецелесообразности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22. </w:t>
      </w:r>
      <w:r>
        <w:rPr>
          <w:rFonts w:ascii="Times New Roman CYR" w:hAnsi="Times New Roman CYR" w:cs="Times New Roman CYR"/>
          <w:sz w:val="28"/>
          <w:szCs w:val="28"/>
        </w:rPr>
        <w:t xml:space="preserve">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Pr>
          <w:rFonts w:ascii="Times New Roman CYR" w:hAnsi="Times New Roman CYR" w:cs="Times New Roman CYR"/>
          <w:sz w:val="28"/>
          <w:szCs w:val="28"/>
        </w:rPr>
        <w:t>целями</w:t>
      </w:r>
      <w:proofErr w:type="gramEnd"/>
      <w:r>
        <w:rPr>
          <w:rFonts w:ascii="Times New Roman CYR" w:hAnsi="Times New Roman CYR" w:cs="Times New Roman CYR"/>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публичного обсуждения проекта доклада составляет не менее 20 рабочих дней со дня его размещения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23. </w:t>
      </w:r>
      <w:proofErr w:type="gramStart"/>
      <w:r>
        <w:rPr>
          <w:rFonts w:ascii="Times New Roman CYR" w:hAnsi="Times New Roman CYR" w:cs="Times New Roman CYR"/>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Pr>
          <w:rFonts w:ascii="Times New Roman CYR" w:hAnsi="Times New Roman CYR" w:cs="Times New Roman CYR"/>
          <w:sz w:val="28"/>
          <w:szCs w:val="28"/>
        </w:rPr>
        <w:t xml:space="preserve"> официальном </w:t>
      </w:r>
      <w:proofErr w:type="gramStart"/>
      <w:r>
        <w:rPr>
          <w:rFonts w:ascii="Times New Roman CYR" w:hAnsi="Times New Roman CYR" w:cs="Times New Roman CYR"/>
          <w:sz w:val="28"/>
          <w:szCs w:val="28"/>
        </w:rPr>
        <w:t>сайте</w:t>
      </w:r>
      <w:proofErr w:type="gramEnd"/>
      <w:r>
        <w:rPr>
          <w:rFonts w:ascii="Times New Roman CYR" w:hAnsi="Times New Roman CYR" w:cs="Times New Roman CYR"/>
          <w:sz w:val="28"/>
          <w:szCs w:val="28"/>
        </w:rPr>
        <w:t>. Сводка предложений подписывается заместителем руководителя уполномоченного органа и приобщается к проекту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24. </w:t>
      </w:r>
      <w:r>
        <w:rPr>
          <w:rFonts w:ascii="Times New Roman CYR" w:hAnsi="Times New Roman CYR" w:cs="Times New Roman CYR"/>
          <w:sz w:val="28"/>
          <w:szCs w:val="28"/>
        </w:rPr>
        <w:t xml:space="preserve">Проект доклада подготавливается в срок, не превышающий 15 рабочих дней с момента окончания публичного обсуждения, и направляется для </w:t>
      </w:r>
      <w:r>
        <w:rPr>
          <w:rFonts w:ascii="Times New Roman CYR" w:hAnsi="Times New Roman CYR" w:cs="Times New Roman CYR"/>
          <w:sz w:val="28"/>
          <w:szCs w:val="28"/>
        </w:rPr>
        <w:lastRenderedPageBreak/>
        <w:t>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25. </w:t>
      </w:r>
      <w:r>
        <w:rPr>
          <w:rFonts w:ascii="Times New Roman CYR" w:hAnsi="Times New Roman CYR" w:cs="Times New Roman CYR"/>
          <w:sz w:val="28"/>
          <w:szCs w:val="28"/>
        </w:rPr>
        <w:t>Совет в течение 15 рабочих дней с момента поступления проекта доклада рассматривает его и принимает одну из следующих рекомендаций: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об отсутствии необходимости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26. </w:t>
      </w:r>
      <w:r>
        <w:rPr>
          <w:rFonts w:ascii="Times New Roman CYR" w:hAnsi="Times New Roman CYR" w:cs="Times New Roman CYR"/>
          <w:sz w:val="28"/>
          <w:szCs w:val="28"/>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27. </w:t>
      </w:r>
      <w:r>
        <w:rPr>
          <w:rFonts w:ascii="Times New Roman CYR" w:hAnsi="Times New Roman CYR" w:cs="Times New Roman CYR"/>
          <w:sz w:val="28"/>
          <w:szCs w:val="28"/>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продлении срока действия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внесении изменений в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w:t>
      </w:r>
    </w:p>
    <w:p w:rsidR="00C167AE" w:rsidRPr="00C167AE" w:rsidRDefault="00C167AE" w:rsidP="00C167AE">
      <w:pPr>
        <w:autoSpaceDE w:val="0"/>
        <w:autoSpaceDN w:val="0"/>
        <w:adjustRightInd w:val="0"/>
        <w:ind w:firstLine="709"/>
        <w:jc w:val="both"/>
        <w:rPr>
          <w:sz w:val="28"/>
          <w:szCs w:val="28"/>
        </w:rPr>
      </w:pPr>
    </w:p>
    <w:p w:rsidR="00AA4ABC" w:rsidRPr="008D23BC" w:rsidRDefault="00AA4ABC" w:rsidP="00C167AE">
      <w:pPr>
        <w:jc w:val="center"/>
        <w:rPr>
          <w:sz w:val="28"/>
          <w:szCs w:val="28"/>
        </w:rPr>
      </w:pPr>
    </w:p>
    <w:sectPr w:rsidR="00AA4ABC" w:rsidRPr="008D23BC" w:rsidSect="00C167AE">
      <w:headerReference w:type="default" r:id="rId10"/>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7A" w:rsidRDefault="00C7537A">
      <w:r>
        <w:separator/>
      </w:r>
    </w:p>
  </w:endnote>
  <w:endnote w:type="continuationSeparator" w:id="0">
    <w:p w:rsidR="00C7537A" w:rsidRDefault="00C7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7A" w:rsidRDefault="00C7537A">
      <w:r>
        <w:separator/>
      </w:r>
    </w:p>
  </w:footnote>
  <w:footnote w:type="continuationSeparator" w:id="0">
    <w:p w:rsidR="00C7537A" w:rsidRDefault="00C7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C7F22"/>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4F2"/>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049F"/>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1F5B"/>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6A3A"/>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37A"/>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eber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D010-9356-4506-9F56-AA32207D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19795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Gigabyte</cp:lastModifiedBy>
  <cp:revision>8</cp:revision>
  <cp:lastPrinted>2022-03-21T06:06:00Z</cp:lastPrinted>
  <dcterms:created xsi:type="dcterms:W3CDTF">2022-03-16T06:42:00Z</dcterms:created>
  <dcterms:modified xsi:type="dcterms:W3CDTF">2022-03-21T06:06:00Z</dcterms:modified>
</cp:coreProperties>
</file>